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0D2B" w14:textId="3C1F066E" w:rsidR="00FD28F7" w:rsidRPr="00A063DD" w:rsidRDefault="00C73F09" w:rsidP="00B50B89">
      <w:pPr>
        <w:jc w:val="left"/>
        <w:rPr>
          <w:sz w:val="20"/>
        </w:rPr>
      </w:pPr>
      <w:r>
        <w:rPr>
          <w:noProof/>
          <w:sz w:val="20"/>
          <w:lang w:eastAsia="en-AU"/>
        </w:rPr>
        <w:drawing>
          <wp:anchor distT="0" distB="0" distL="114300" distR="114300" simplePos="0" relativeHeight="251659264" behindDoc="0" locked="0" layoutInCell="1" allowOverlap="1" wp14:anchorId="7FE32B09" wp14:editId="0D467305">
            <wp:simplePos x="0" y="0"/>
            <wp:positionH relativeFrom="column">
              <wp:posOffset>3401695</wp:posOffset>
            </wp:positionH>
            <wp:positionV relativeFrom="paragraph">
              <wp:posOffset>-11430</wp:posOffset>
            </wp:positionV>
            <wp:extent cx="3019425" cy="59182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OM Australia logo-white fiel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32E78B" w14:textId="30C2CC29" w:rsidR="00FD28F7" w:rsidRPr="00A063DD" w:rsidRDefault="00FD28F7" w:rsidP="00B50B89">
      <w:pPr>
        <w:jc w:val="left"/>
        <w:rPr>
          <w:sz w:val="20"/>
        </w:rPr>
      </w:pPr>
    </w:p>
    <w:p w14:paraId="52E96675" w14:textId="77777777" w:rsidR="00FD28F7" w:rsidRPr="00A063DD" w:rsidRDefault="00FD28F7" w:rsidP="00B50B89">
      <w:pPr>
        <w:jc w:val="left"/>
        <w:rPr>
          <w:sz w:val="20"/>
        </w:rPr>
      </w:pPr>
    </w:p>
    <w:p w14:paraId="5F0C81BA" w14:textId="77777777" w:rsidR="00FD28F7" w:rsidRPr="00A063DD" w:rsidRDefault="00FD28F7" w:rsidP="00B50B89">
      <w:pPr>
        <w:jc w:val="left"/>
        <w:rPr>
          <w:sz w:val="20"/>
        </w:rPr>
      </w:pPr>
    </w:p>
    <w:p w14:paraId="7DD9AAA3" w14:textId="77777777" w:rsidR="00FD28F7" w:rsidRPr="00A063DD" w:rsidRDefault="00FD28F7" w:rsidP="00B50B89">
      <w:pPr>
        <w:jc w:val="left"/>
        <w:rPr>
          <w:sz w:val="20"/>
        </w:rPr>
      </w:pPr>
    </w:p>
    <w:p w14:paraId="227428E7" w14:textId="77777777" w:rsidR="00C755BF" w:rsidRDefault="00C755BF" w:rsidP="00B50B89">
      <w:pPr>
        <w:jc w:val="left"/>
        <w:rPr>
          <w:sz w:val="20"/>
        </w:rPr>
      </w:pPr>
    </w:p>
    <w:p w14:paraId="5D51D8CB" w14:textId="77777777" w:rsidR="00441491" w:rsidRPr="00A063DD" w:rsidRDefault="00441491" w:rsidP="00B50B89">
      <w:pPr>
        <w:jc w:val="left"/>
        <w:rPr>
          <w:sz w:val="20"/>
        </w:rPr>
      </w:pPr>
    </w:p>
    <w:p w14:paraId="2A9C6AD6" w14:textId="77777777" w:rsidR="004235CC" w:rsidRDefault="004235CC" w:rsidP="004235C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Annual General Meeting</w:t>
      </w:r>
    </w:p>
    <w:p w14:paraId="4DBB699C" w14:textId="77777777" w:rsidR="004235CC" w:rsidRDefault="004235CC" w:rsidP="004235CC">
      <w:pPr>
        <w:ind w:right="-45"/>
      </w:pPr>
    </w:p>
    <w:p w14:paraId="29CF65A8" w14:textId="5151B75C" w:rsidR="004235CC" w:rsidRDefault="04DC7C23" w:rsidP="004235CC">
      <w:pPr>
        <w:ind w:right="-45"/>
        <w:jc w:val="center"/>
        <w:rPr>
          <w:b/>
          <w:bCs/>
          <w:sz w:val="26"/>
          <w:szCs w:val="26"/>
        </w:rPr>
      </w:pPr>
      <w:r w:rsidRPr="2F2102F6">
        <w:rPr>
          <w:b/>
          <w:bCs/>
          <w:sz w:val="26"/>
          <w:szCs w:val="26"/>
        </w:rPr>
        <w:t>2.00pm</w:t>
      </w:r>
      <w:r w:rsidR="004235CC" w:rsidRPr="2F2102F6">
        <w:rPr>
          <w:b/>
          <w:bCs/>
          <w:sz w:val="26"/>
          <w:szCs w:val="26"/>
        </w:rPr>
        <w:t xml:space="preserve"> - 5.20pm AEST </w:t>
      </w:r>
      <w:r w:rsidR="3F8F2986" w:rsidRPr="2F2102F6">
        <w:rPr>
          <w:b/>
          <w:bCs/>
          <w:sz w:val="26"/>
          <w:szCs w:val="26"/>
        </w:rPr>
        <w:t>Wednesday 24 May</w:t>
      </w:r>
      <w:r w:rsidR="36F26DB1" w:rsidRPr="2F2102F6">
        <w:rPr>
          <w:b/>
          <w:bCs/>
          <w:sz w:val="26"/>
          <w:szCs w:val="26"/>
        </w:rPr>
        <w:t xml:space="preserve"> 2023</w:t>
      </w:r>
    </w:p>
    <w:p w14:paraId="147BABA9" w14:textId="75E985F1" w:rsidR="004235CC" w:rsidRPr="009D3FFA" w:rsidRDefault="004235CC" w:rsidP="004235CC">
      <w:pPr>
        <w:spacing w:line="259" w:lineRule="auto"/>
        <w:ind w:right="-45"/>
        <w:jc w:val="center"/>
        <w:rPr>
          <w:b/>
          <w:bCs/>
          <w:sz w:val="26"/>
          <w:szCs w:val="26"/>
        </w:rPr>
      </w:pPr>
      <w:r w:rsidRPr="215307F5">
        <w:rPr>
          <w:b/>
          <w:bCs/>
          <w:sz w:val="26"/>
          <w:szCs w:val="26"/>
        </w:rPr>
        <w:t xml:space="preserve">Council Room, National Museum of </w:t>
      </w:r>
      <w:proofErr w:type="gramStart"/>
      <w:r w:rsidRPr="215307F5">
        <w:rPr>
          <w:b/>
          <w:bCs/>
          <w:sz w:val="26"/>
          <w:szCs w:val="26"/>
        </w:rPr>
        <w:t>Australia</w:t>
      </w:r>
      <w:proofErr w:type="gramEnd"/>
      <w:r w:rsidRPr="215307F5">
        <w:rPr>
          <w:b/>
          <w:bCs/>
          <w:sz w:val="26"/>
          <w:szCs w:val="26"/>
        </w:rPr>
        <w:t xml:space="preserve"> and Online via Teams</w:t>
      </w:r>
    </w:p>
    <w:p w14:paraId="67752CC3" w14:textId="77777777" w:rsidR="004235CC" w:rsidRPr="00FC58E3" w:rsidRDefault="004235CC" w:rsidP="004235CC">
      <w:pPr>
        <w:jc w:val="left"/>
        <w:rPr>
          <w:rFonts w:asciiTheme="majorHAnsi" w:hAnsiTheme="majorHAnsi" w:cstheme="majorHAnsi"/>
          <w:szCs w:val="22"/>
        </w:rPr>
      </w:pPr>
    </w:p>
    <w:p w14:paraId="154321CA" w14:textId="77777777" w:rsidR="004235CC" w:rsidRPr="00FC58E3" w:rsidRDefault="004235CC" w:rsidP="004235CC">
      <w:pPr>
        <w:jc w:val="left"/>
        <w:rPr>
          <w:rFonts w:asciiTheme="majorHAnsi" w:hAnsiTheme="majorHAnsi" w:cstheme="majorHAnsi"/>
          <w:szCs w:val="22"/>
        </w:rPr>
      </w:pPr>
    </w:p>
    <w:p w14:paraId="3D7305D4" w14:textId="3670ADE7" w:rsidR="004235CC" w:rsidRPr="004235CC" w:rsidRDefault="004235CC" w:rsidP="215307F5">
      <w:pPr>
        <w:tabs>
          <w:tab w:val="left" w:pos="8124"/>
        </w:tabs>
        <w:jc w:val="left"/>
        <w:rPr>
          <w:rFonts w:asciiTheme="majorHAnsi" w:hAnsiTheme="majorHAnsi" w:cstheme="majorBidi"/>
          <w:b/>
          <w:bCs/>
          <w:sz w:val="36"/>
          <w:szCs w:val="36"/>
        </w:rPr>
      </w:pPr>
      <w:r w:rsidRPr="3E1926F1">
        <w:rPr>
          <w:rFonts w:asciiTheme="majorHAnsi" w:hAnsiTheme="majorHAnsi" w:cstheme="majorBidi"/>
          <w:b/>
          <w:bCs/>
          <w:sz w:val="36"/>
          <w:szCs w:val="36"/>
        </w:rPr>
        <w:t>MINUTES OF 202</w:t>
      </w:r>
      <w:r w:rsidR="6B66D656" w:rsidRPr="3E1926F1">
        <w:rPr>
          <w:rFonts w:asciiTheme="majorHAnsi" w:hAnsiTheme="majorHAnsi" w:cstheme="majorBidi"/>
          <w:b/>
          <w:bCs/>
          <w:sz w:val="36"/>
          <w:szCs w:val="36"/>
        </w:rPr>
        <w:t>3</w:t>
      </w:r>
      <w:r w:rsidRPr="3E1926F1">
        <w:rPr>
          <w:rFonts w:asciiTheme="majorHAnsi" w:hAnsiTheme="majorHAnsi" w:cstheme="majorBidi"/>
          <w:b/>
          <w:bCs/>
          <w:sz w:val="36"/>
          <w:szCs w:val="36"/>
        </w:rPr>
        <w:t xml:space="preserve"> AGM </w:t>
      </w:r>
    </w:p>
    <w:p w14:paraId="7B789D06" w14:textId="77777777" w:rsidR="004235CC" w:rsidRDefault="004235CC" w:rsidP="00B50B89">
      <w:pPr>
        <w:jc w:val="left"/>
        <w:rPr>
          <w:b/>
          <w:sz w:val="40"/>
          <w:szCs w:val="40"/>
        </w:rPr>
      </w:pPr>
    </w:p>
    <w:p w14:paraId="27F6CA66" w14:textId="0EA12B96" w:rsidR="0074116E" w:rsidRPr="00851D65" w:rsidRDefault="0074116E" w:rsidP="215307F5">
      <w:pPr>
        <w:jc w:val="left"/>
        <w:rPr>
          <w:b/>
          <w:bCs/>
          <w:sz w:val="40"/>
          <w:szCs w:val="40"/>
        </w:rPr>
      </w:pPr>
      <w:r w:rsidRPr="3E1926F1">
        <w:rPr>
          <w:b/>
          <w:bCs/>
          <w:sz w:val="40"/>
          <w:szCs w:val="40"/>
        </w:rPr>
        <w:t>Annual General Meeting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79E0F3" w14:textId="77777777" w:rsidR="00120281" w:rsidRDefault="00120281" w:rsidP="00B50B89">
      <w:pPr>
        <w:jc w:val="left"/>
        <w:rPr>
          <w:sz w:val="20"/>
        </w:rPr>
      </w:pPr>
    </w:p>
    <w:p w14:paraId="60B7B234" w14:textId="77777777" w:rsidR="00A148FC" w:rsidRPr="007163A9" w:rsidRDefault="00A148FC" w:rsidP="00B50B89">
      <w:pPr>
        <w:pBdr>
          <w:top w:val="single" w:sz="4" w:space="1" w:color="auto"/>
        </w:pBdr>
        <w:jc w:val="left"/>
        <w:rPr>
          <w:sz w:val="20"/>
        </w:rPr>
      </w:pPr>
    </w:p>
    <w:p w14:paraId="76DE0876" w14:textId="690644F7" w:rsidR="005D2FCF" w:rsidRDefault="005D2FCF" w:rsidP="00B50B89">
      <w:pPr>
        <w:pStyle w:val="Body0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Minutes of Annual General Meeting </w:t>
      </w:r>
    </w:p>
    <w:p w14:paraId="4ABFC64F" w14:textId="77777777" w:rsidR="00A148FC" w:rsidRDefault="00A148FC" w:rsidP="00B50B89">
      <w:pPr>
        <w:pBdr>
          <w:bottom w:val="single" w:sz="4" w:space="1" w:color="auto"/>
        </w:pBdr>
        <w:tabs>
          <w:tab w:val="left" w:pos="3070"/>
        </w:tabs>
        <w:jc w:val="left"/>
        <w:rPr>
          <w:sz w:val="20"/>
        </w:rPr>
      </w:pPr>
    </w:p>
    <w:p w14:paraId="4A165144" w14:textId="77777777" w:rsidR="009C55FB" w:rsidRDefault="009C55FB" w:rsidP="00B50B89">
      <w:pPr>
        <w:pStyle w:val="PlainText"/>
        <w:rPr>
          <w:lang w:val="en-AU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2235"/>
        <w:gridCol w:w="7512"/>
      </w:tblGrid>
      <w:tr w:rsidR="005D2FCF" w14:paraId="5F9B5926" w14:textId="77777777" w:rsidTr="072590F1">
        <w:tc>
          <w:tcPr>
            <w:tcW w:w="2235" w:type="dxa"/>
            <w:vAlign w:val="center"/>
          </w:tcPr>
          <w:p w14:paraId="76D3CD81" w14:textId="77777777" w:rsidR="005D2FCF" w:rsidRDefault="005D2FCF" w:rsidP="0031178F">
            <w:pPr>
              <w:tabs>
                <w:tab w:val="left" w:pos="3627"/>
              </w:tabs>
              <w:spacing w:line="360" w:lineRule="auto"/>
              <w:jc w:val="left"/>
              <w:rPr>
                <w:rFonts w:eastAsia="Calibri" w:cs="Arial"/>
                <w:u w:color="000000"/>
              </w:rPr>
            </w:pPr>
            <w:r>
              <w:rPr>
                <w:rFonts w:eastAsia="Calibri" w:cs="Arial"/>
                <w:u w:color="000000"/>
              </w:rPr>
              <w:t xml:space="preserve">1. </w:t>
            </w:r>
            <w:r>
              <w:rPr>
                <w:rFonts w:eastAsia="Calibri" w:cs="Arial"/>
                <w:b/>
                <w:u w:color="000000"/>
              </w:rPr>
              <w:t>Welcome</w:t>
            </w:r>
          </w:p>
        </w:tc>
        <w:tc>
          <w:tcPr>
            <w:tcW w:w="7512" w:type="dxa"/>
            <w:vAlign w:val="center"/>
          </w:tcPr>
          <w:p w14:paraId="434B9D82" w14:textId="07DD2ED2" w:rsidR="004A3236" w:rsidRDefault="5640B3DE" w:rsidP="0031178F">
            <w:pPr>
              <w:tabs>
                <w:tab w:val="left" w:pos="3627"/>
              </w:tabs>
              <w:spacing w:line="360" w:lineRule="auto"/>
              <w:jc w:val="left"/>
              <w:rPr>
                <w:rFonts w:eastAsia="Calibri" w:cs="Arial"/>
              </w:rPr>
            </w:pPr>
            <w:r w:rsidRPr="2F2102F6">
              <w:rPr>
                <w:rFonts w:eastAsia="Calibri" w:cs="Arial"/>
              </w:rPr>
              <w:t xml:space="preserve">Meeting Opened </w:t>
            </w:r>
            <w:r w:rsidR="1136B528" w:rsidRPr="2F2102F6">
              <w:rPr>
                <w:rFonts w:eastAsia="Calibri" w:cs="Arial"/>
              </w:rPr>
              <w:t>2.00pm</w:t>
            </w:r>
          </w:p>
          <w:p w14:paraId="28CA0399" w14:textId="77777777" w:rsidR="005D2FCF" w:rsidRDefault="004A3236" w:rsidP="0031178F">
            <w:pPr>
              <w:tabs>
                <w:tab w:val="left" w:pos="3627"/>
              </w:tabs>
              <w:spacing w:line="360" w:lineRule="auto"/>
              <w:jc w:val="left"/>
              <w:rPr>
                <w:rFonts w:eastAsia="Calibri" w:cs="Arial"/>
                <w:u w:color="000000"/>
              </w:rPr>
            </w:pPr>
            <w:r>
              <w:rPr>
                <w:rFonts w:eastAsia="Calibri" w:cs="Arial"/>
                <w:u w:color="000000"/>
              </w:rPr>
              <w:t>Dr Mathew Trinca</w:t>
            </w:r>
            <w:r w:rsidR="005D2FCF">
              <w:rPr>
                <w:rFonts w:eastAsia="Calibri" w:cs="Arial"/>
                <w:u w:color="000000"/>
              </w:rPr>
              <w:t xml:space="preserve"> (Chair) welcomed members to the AGM.</w:t>
            </w:r>
            <w:r>
              <w:rPr>
                <w:rFonts w:eastAsia="Calibri" w:cs="Arial"/>
                <w:u w:color="000000"/>
              </w:rPr>
              <w:t xml:space="preserve"> </w:t>
            </w:r>
          </w:p>
          <w:p w14:paraId="045DE481" w14:textId="4046912F" w:rsidR="004A3236" w:rsidRDefault="004A3236" w:rsidP="0031178F">
            <w:pPr>
              <w:tabs>
                <w:tab w:val="left" w:pos="3627"/>
              </w:tabs>
              <w:spacing w:line="360" w:lineRule="auto"/>
              <w:jc w:val="left"/>
              <w:rPr>
                <w:rFonts w:eastAsia="Calibri" w:cs="Arial"/>
              </w:rPr>
            </w:pPr>
            <w:r w:rsidRPr="2F2102F6">
              <w:rPr>
                <w:rFonts w:eastAsia="Calibri" w:cs="Arial"/>
              </w:rPr>
              <w:t xml:space="preserve">The Chair undertook an Acknowledgement of Country.  </w:t>
            </w:r>
          </w:p>
          <w:p w14:paraId="367FCAFF" w14:textId="2F1160C9" w:rsidR="00F73A41" w:rsidRDefault="00F73A41" w:rsidP="0031178F">
            <w:pPr>
              <w:tabs>
                <w:tab w:val="left" w:pos="3627"/>
              </w:tabs>
              <w:spacing w:line="360" w:lineRule="auto"/>
              <w:jc w:val="left"/>
              <w:rPr>
                <w:rFonts w:cs="Arial"/>
              </w:rPr>
            </w:pPr>
            <w:r>
              <w:rPr>
                <w:rFonts w:eastAsia="Calibri" w:cs="Arial"/>
                <w:u w:color="000000"/>
              </w:rPr>
              <w:t xml:space="preserve">AGM Delayed under ACT Govt Department of Fair Trading, Exceptions due to Covid.  </w:t>
            </w:r>
          </w:p>
        </w:tc>
      </w:tr>
      <w:tr w:rsidR="005D2FCF" w14:paraId="5D71E372" w14:textId="77777777" w:rsidTr="072590F1">
        <w:tc>
          <w:tcPr>
            <w:tcW w:w="2235" w:type="dxa"/>
            <w:vAlign w:val="center"/>
          </w:tcPr>
          <w:p w14:paraId="65B7EFB4" w14:textId="77777777" w:rsidR="005D2FCF" w:rsidRDefault="005D2FCF" w:rsidP="0031178F">
            <w:pPr>
              <w:tabs>
                <w:tab w:val="left" w:pos="3627"/>
              </w:tabs>
              <w:jc w:val="left"/>
              <w:rPr>
                <w:rFonts w:eastAsia="Calibri" w:cs="Arial"/>
                <w:b/>
                <w:bCs/>
                <w:u w:color="000000"/>
              </w:rPr>
            </w:pPr>
            <w:r>
              <w:rPr>
                <w:rFonts w:eastAsia="Calibri" w:cs="Arial"/>
                <w:b/>
                <w:bCs/>
                <w:u w:color="000000"/>
              </w:rPr>
              <w:t>2. Attendance</w:t>
            </w:r>
          </w:p>
        </w:tc>
        <w:tc>
          <w:tcPr>
            <w:tcW w:w="7512" w:type="dxa"/>
            <w:vAlign w:val="center"/>
          </w:tcPr>
          <w:p w14:paraId="5C73B19E" w14:textId="77777777" w:rsidR="005D2FCF" w:rsidRDefault="005D2FCF" w:rsidP="0031178F">
            <w:pPr>
              <w:tabs>
                <w:tab w:val="left" w:pos="3627"/>
              </w:tabs>
              <w:jc w:val="left"/>
              <w:rPr>
                <w:rFonts w:cs="Arial"/>
              </w:rPr>
            </w:pPr>
          </w:p>
        </w:tc>
      </w:tr>
      <w:tr w:rsidR="005D2FCF" w14:paraId="3B93EFBF" w14:textId="77777777" w:rsidTr="072590F1">
        <w:tc>
          <w:tcPr>
            <w:tcW w:w="2235" w:type="dxa"/>
            <w:vAlign w:val="center"/>
          </w:tcPr>
          <w:p w14:paraId="752F7F93" w14:textId="406D8C0B" w:rsidR="005D2FCF" w:rsidRDefault="005D2FCF" w:rsidP="215307F5">
            <w:pPr>
              <w:tabs>
                <w:tab w:val="left" w:pos="3627"/>
              </w:tabs>
              <w:jc w:val="left"/>
              <w:rPr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7512" w:type="dxa"/>
            <w:vAlign w:val="center"/>
          </w:tcPr>
          <w:p w14:paraId="1FA97A28" w14:textId="3E92A0A0" w:rsidR="0054693B" w:rsidRDefault="5640B3DE" w:rsidP="51F38C51">
            <w:pPr>
              <w:jc w:val="left"/>
              <w:rPr>
                <w:rFonts w:eastAsia="Arial" w:cs="Arial"/>
              </w:rPr>
            </w:pPr>
            <w:r w:rsidRPr="51F38C51">
              <w:rPr>
                <w:rFonts w:eastAsia="Arial" w:cs="Arial"/>
              </w:rPr>
              <w:t>Held at NMS and Online via Teams</w:t>
            </w:r>
          </w:p>
          <w:p w14:paraId="7149F817" w14:textId="655FD036" w:rsidR="215307F5" w:rsidRDefault="215307F5" w:rsidP="51F38C51">
            <w:pPr>
              <w:jc w:val="left"/>
              <w:rPr>
                <w:rFonts w:eastAsia="Arial" w:cs="Arial"/>
                <w:color w:val="000000" w:themeColor="text1"/>
                <w:szCs w:val="22"/>
              </w:rPr>
            </w:pPr>
          </w:p>
          <w:p w14:paraId="78E0BEB0" w14:textId="3C358B23" w:rsidR="215307F5" w:rsidRDefault="215307F5" w:rsidP="51F38C51">
            <w:pPr>
              <w:jc w:val="left"/>
              <w:rPr>
                <w:rFonts w:eastAsia="Arial" w:cs="Arial"/>
                <w:b/>
                <w:bCs/>
                <w:color w:val="000000" w:themeColor="text1"/>
                <w:szCs w:val="22"/>
              </w:rPr>
            </w:pPr>
            <w:r w:rsidRPr="51F38C51">
              <w:rPr>
                <w:rFonts w:eastAsia="Arial" w:cs="Arial"/>
                <w:b/>
                <w:bCs/>
                <w:color w:val="000000" w:themeColor="text1"/>
                <w:szCs w:val="22"/>
              </w:rPr>
              <w:t>Present</w:t>
            </w:r>
          </w:p>
          <w:p w14:paraId="31E0828D" w14:textId="47F70F58" w:rsidR="215307F5" w:rsidRDefault="215307F5" w:rsidP="51F38C51">
            <w:pPr>
              <w:jc w:val="left"/>
              <w:rPr>
                <w:rFonts w:eastAsia="Arial" w:cs="Arial"/>
                <w:color w:val="000000" w:themeColor="text1"/>
                <w:szCs w:val="22"/>
              </w:rPr>
            </w:pPr>
            <w:r w:rsidRPr="51F38C51">
              <w:rPr>
                <w:rFonts w:eastAsia="Arial" w:cs="Arial"/>
                <w:color w:val="000000" w:themeColor="text1"/>
                <w:szCs w:val="22"/>
              </w:rPr>
              <w:t>Mat TRINCA</w:t>
            </w:r>
          </w:p>
          <w:p w14:paraId="67AD8D7E" w14:textId="3ACE610F" w:rsidR="215307F5" w:rsidRDefault="215307F5" w:rsidP="51F38C51">
            <w:pPr>
              <w:jc w:val="left"/>
              <w:rPr>
                <w:rFonts w:eastAsia="Arial" w:cs="Arial"/>
                <w:color w:val="000000" w:themeColor="text1"/>
                <w:szCs w:val="22"/>
              </w:rPr>
            </w:pPr>
          </w:p>
          <w:p w14:paraId="482B0CDE" w14:textId="36996C67" w:rsidR="0031178F" w:rsidRDefault="0031178F" w:rsidP="51F38C51">
            <w:pPr>
              <w:jc w:val="left"/>
              <w:rPr>
                <w:rFonts w:eastAsia="Arial" w:cs="Arial"/>
              </w:rPr>
            </w:pPr>
          </w:p>
          <w:p w14:paraId="077FA5BC" w14:textId="03C65D1B" w:rsidR="215307F5" w:rsidRDefault="215307F5" w:rsidP="51F38C51">
            <w:pPr>
              <w:jc w:val="left"/>
              <w:rPr>
                <w:rFonts w:eastAsia="Arial" w:cs="Arial"/>
                <w:b/>
                <w:bCs/>
                <w:color w:val="000000" w:themeColor="text1"/>
                <w:szCs w:val="22"/>
              </w:rPr>
            </w:pPr>
            <w:r w:rsidRPr="51F38C51">
              <w:rPr>
                <w:rFonts w:eastAsia="Arial" w:cs="Arial"/>
                <w:b/>
                <w:bCs/>
                <w:color w:val="000000" w:themeColor="text1"/>
                <w:szCs w:val="22"/>
              </w:rPr>
              <w:t>Online</w:t>
            </w:r>
          </w:p>
          <w:tbl>
            <w:tblPr>
              <w:tblW w:w="3200" w:type="dxa"/>
              <w:tblLayout w:type="fixed"/>
              <w:tblLook w:val="04A0" w:firstRow="1" w:lastRow="0" w:firstColumn="1" w:lastColumn="0" w:noHBand="0" w:noVBand="1"/>
            </w:tblPr>
            <w:tblGrid>
              <w:gridCol w:w="3200"/>
            </w:tblGrid>
            <w:tr w:rsidR="0031178F" w14:paraId="22CF799F" w14:textId="77777777" w:rsidTr="3E1926F1">
              <w:trPr>
                <w:trHeight w:val="300"/>
              </w:trPr>
              <w:tc>
                <w:tcPr>
                  <w:tcW w:w="3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D692ED" w14:textId="6A519B90" w:rsidR="0031178F" w:rsidRDefault="0031178F" w:rsidP="51F38C51">
                  <w:pPr>
                    <w:rPr>
                      <w:rFonts w:eastAsia="Arial" w:cs="Arial"/>
                    </w:rPr>
                  </w:pPr>
                </w:p>
              </w:tc>
            </w:tr>
            <w:tr w:rsidR="0031178F" w14:paraId="4627E3E7" w14:textId="77777777" w:rsidTr="3E1926F1">
              <w:trPr>
                <w:trHeight w:val="300"/>
              </w:trPr>
              <w:tc>
                <w:tcPr>
                  <w:tcW w:w="3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08801F" w14:textId="75754A23" w:rsidR="0031178F" w:rsidRDefault="0031178F" w:rsidP="51F38C51">
                  <w:pPr>
                    <w:rPr>
                      <w:rFonts w:eastAsia="Arial" w:cs="Arial"/>
                    </w:rPr>
                  </w:pPr>
                </w:p>
              </w:tc>
            </w:tr>
            <w:tr w:rsidR="0031178F" w14:paraId="6B1FE3FA" w14:textId="77777777" w:rsidTr="3E1926F1">
              <w:trPr>
                <w:trHeight w:val="300"/>
              </w:trPr>
              <w:tc>
                <w:tcPr>
                  <w:tcW w:w="3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5EE911" w14:textId="125A379E" w:rsidR="0031178F" w:rsidRDefault="0031178F" w:rsidP="51F38C51">
                  <w:pPr>
                    <w:rPr>
                      <w:rFonts w:eastAsia="Arial" w:cs="Arial"/>
                    </w:rPr>
                  </w:pPr>
                </w:p>
              </w:tc>
            </w:tr>
            <w:tr w:rsidR="0031178F" w14:paraId="78CDA60D" w14:textId="77777777" w:rsidTr="3E1926F1">
              <w:trPr>
                <w:trHeight w:val="300"/>
              </w:trPr>
              <w:tc>
                <w:tcPr>
                  <w:tcW w:w="3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79CD81" w14:textId="4E1C96E9" w:rsidR="0031178F" w:rsidRDefault="0031178F" w:rsidP="51F38C51">
                  <w:pPr>
                    <w:rPr>
                      <w:rFonts w:eastAsia="Arial" w:cs="Arial"/>
                    </w:rPr>
                  </w:pPr>
                </w:p>
              </w:tc>
            </w:tr>
            <w:tr w:rsidR="0031178F" w14:paraId="2D5C039C" w14:textId="77777777" w:rsidTr="3E1926F1">
              <w:trPr>
                <w:trHeight w:val="300"/>
              </w:trPr>
              <w:tc>
                <w:tcPr>
                  <w:tcW w:w="3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6838E9" w14:textId="27C0F054" w:rsidR="0031178F" w:rsidRDefault="0031178F" w:rsidP="51F38C51">
                  <w:pPr>
                    <w:rPr>
                      <w:rFonts w:eastAsia="Arial" w:cs="Arial"/>
                    </w:rPr>
                  </w:pPr>
                </w:p>
              </w:tc>
            </w:tr>
            <w:tr w:rsidR="0031178F" w14:paraId="34B78E5D" w14:textId="77777777" w:rsidTr="3E1926F1">
              <w:trPr>
                <w:trHeight w:val="300"/>
              </w:trPr>
              <w:tc>
                <w:tcPr>
                  <w:tcW w:w="3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BEBF23" w14:textId="7421C48A" w:rsidR="0031178F" w:rsidRDefault="0031178F" w:rsidP="51F38C51">
                  <w:pPr>
                    <w:rPr>
                      <w:rFonts w:eastAsia="Arial" w:cs="Arial"/>
                    </w:rPr>
                  </w:pPr>
                </w:p>
              </w:tc>
            </w:tr>
            <w:tr w:rsidR="0031178F" w14:paraId="054984B7" w14:textId="77777777" w:rsidTr="3E1926F1">
              <w:trPr>
                <w:trHeight w:val="300"/>
              </w:trPr>
              <w:tc>
                <w:tcPr>
                  <w:tcW w:w="3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263844" w14:textId="472D84A9" w:rsidR="0031178F" w:rsidRDefault="0031178F" w:rsidP="51F38C51">
                  <w:pPr>
                    <w:rPr>
                      <w:rFonts w:eastAsia="Arial" w:cs="Arial"/>
                    </w:rPr>
                  </w:pPr>
                </w:p>
              </w:tc>
            </w:tr>
            <w:tr w:rsidR="0031178F" w14:paraId="54580906" w14:textId="77777777" w:rsidTr="3E1926F1">
              <w:trPr>
                <w:trHeight w:val="300"/>
              </w:trPr>
              <w:tc>
                <w:tcPr>
                  <w:tcW w:w="3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750545" w14:textId="2D739964" w:rsidR="0031178F" w:rsidRDefault="0031178F" w:rsidP="51F38C51">
                  <w:pPr>
                    <w:rPr>
                      <w:rFonts w:eastAsia="Arial" w:cs="Arial"/>
                    </w:rPr>
                  </w:pPr>
                </w:p>
              </w:tc>
            </w:tr>
            <w:tr w:rsidR="0031178F" w14:paraId="68955F62" w14:textId="77777777" w:rsidTr="3E1926F1">
              <w:trPr>
                <w:trHeight w:val="300"/>
              </w:trPr>
              <w:tc>
                <w:tcPr>
                  <w:tcW w:w="3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5F06D1" w14:textId="79785A65" w:rsidR="0031178F" w:rsidRDefault="0031178F" w:rsidP="51F38C51">
                  <w:pPr>
                    <w:rPr>
                      <w:rFonts w:eastAsia="Arial" w:cs="Arial"/>
                    </w:rPr>
                  </w:pPr>
                </w:p>
              </w:tc>
            </w:tr>
            <w:tr w:rsidR="0031178F" w14:paraId="523AC190" w14:textId="77777777" w:rsidTr="3E1926F1">
              <w:trPr>
                <w:trHeight w:val="300"/>
              </w:trPr>
              <w:tc>
                <w:tcPr>
                  <w:tcW w:w="3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791C2D" w14:textId="0EE011FB" w:rsidR="0031178F" w:rsidRDefault="0031178F" w:rsidP="51F38C51">
                  <w:pPr>
                    <w:rPr>
                      <w:rFonts w:eastAsia="Arial" w:cs="Arial"/>
                    </w:rPr>
                  </w:pPr>
                </w:p>
              </w:tc>
            </w:tr>
            <w:tr w:rsidR="0031178F" w14:paraId="04FF8C64" w14:textId="77777777" w:rsidTr="3E1926F1">
              <w:trPr>
                <w:trHeight w:val="300"/>
              </w:trPr>
              <w:tc>
                <w:tcPr>
                  <w:tcW w:w="3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209BA3" w14:textId="45AD4920" w:rsidR="0031178F" w:rsidRDefault="0031178F" w:rsidP="51F38C51">
                  <w:pPr>
                    <w:rPr>
                      <w:rFonts w:eastAsia="Arial" w:cs="Arial"/>
                    </w:rPr>
                  </w:pPr>
                </w:p>
              </w:tc>
            </w:tr>
            <w:tr w:rsidR="0031178F" w14:paraId="1D4057F9" w14:textId="77777777" w:rsidTr="3E1926F1">
              <w:trPr>
                <w:trHeight w:val="300"/>
              </w:trPr>
              <w:tc>
                <w:tcPr>
                  <w:tcW w:w="3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B99971" w14:textId="23E21FBD" w:rsidR="0031178F" w:rsidRDefault="0031178F" w:rsidP="51F38C51">
                  <w:pPr>
                    <w:rPr>
                      <w:rFonts w:eastAsia="Arial" w:cs="Arial"/>
                    </w:rPr>
                  </w:pPr>
                </w:p>
              </w:tc>
            </w:tr>
          </w:tbl>
          <w:p w14:paraId="10C7FB9D" w14:textId="252907D3" w:rsidR="215307F5" w:rsidRDefault="215307F5" w:rsidP="51F38C51">
            <w:pPr>
              <w:rPr>
                <w:rFonts w:eastAsia="Arial" w:cs="Arial"/>
              </w:rPr>
            </w:pPr>
          </w:p>
          <w:p w14:paraId="0DB388CE" w14:textId="77777777" w:rsidR="005D2FCF" w:rsidRDefault="005D2FCF" w:rsidP="0031178F">
            <w:pPr>
              <w:tabs>
                <w:tab w:val="left" w:pos="3627"/>
              </w:tabs>
              <w:jc w:val="left"/>
              <w:rPr>
                <w:rFonts w:cs="Arial"/>
              </w:rPr>
            </w:pPr>
          </w:p>
        </w:tc>
      </w:tr>
      <w:tr w:rsidR="005D2FCF" w14:paraId="433D7721" w14:textId="77777777" w:rsidTr="072590F1">
        <w:tc>
          <w:tcPr>
            <w:tcW w:w="2235" w:type="dxa"/>
            <w:vAlign w:val="center"/>
          </w:tcPr>
          <w:p w14:paraId="356152F8" w14:textId="77777777" w:rsidR="005D2FCF" w:rsidRDefault="005D2FCF" w:rsidP="0031178F">
            <w:pPr>
              <w:jc w:val="left"/>
              <w:rPr>
                <w:rFonts w:eastAsia="Calibri" w:cs="Arial"/>
                <w:b/>
                <w:bCs/>
                <w:u w:color="000000"/>
              </w:rPr>
            </w:pPr>
            <w:r>
              <w:rPr>
                <w:rFonts w:eastAsia="Calibri" w:cs="Arial"/>
                <w:b/>
                <w:bCs/>
                <w:u w:color="000000"/>
              </w:rPr>
              <w:lastRenderedPageBreak/>
              <w:t>Apologies</w:t>
            </w:r>
          </w:p>
        </w:tc>
        <w:tc>
          <w:tcPr>
            <w:tcW w:w="7512" w:type="dxa"/>
            <w:vAlign w:val="center"/>
          </w:tcPr>
          <w:p w14:paraId="19433B0F" w14:textId="62DF7F64" w:rsidR="005D2FCF" w:rsidRDefault="005D2FCF" w:rsidP="0031178F">
            <w:pPr>
              <w:jc w:val="left"/>
              <w:rPr>
                <w:rFonts w:cs="Arial"/>
              </w:rPr>
            </w:pPr>
          </w:p>
        </w:tc>
      </w:tr>
      <w:tr w:rsidR="005D2FCF" w14:paraId="77C5B19C" w14:textId="77777777" w:rsidTr="072590F1">
        <w:tc>
          <w:tcPr>
            <w:tcW w:w="2235" w:type="dxa"/>
            <w:vAlign w:val="center"/>
          </w:tcPr>
          <w:p w14:paraId="28100E2C" w14:textId="787C7554" w:rsidR="005D2FCF" w:rsidRDefault="005D2FCF" w:rsidP="0031178F">
            <w:pPr>
              <w:tabs>
                <w:tab w:val="left" w:pos="3627"/>
              </w:tabs>
              <w:jc w:val="left"/>
              <w:rPr>
                <w:rFonts w:eastAsia="Calibri" w:cs="Arial"/>
                <w:b/>
                <w:u w:color="000000"/>
              </w:rPr>
            </w:pPr>
            <w:r>
              <w:rPr>
                <w:rFonts w:eastAsia="Calibri" w:cs="Arial"/>
                <w:b/>
                <w:u w:color="000000"/>
              </w:rPr>
              <w:t>3.Proxy Appointments</w:t>
            </w:r>
          </w:p>
        </w:tc>
        <w:tc>
          <w:tcPr>
            <w:tcW w:w="7512" w:type="dxa"/>
            <w:vAlign w:val="center"/>
          </w:tcPr>
          <w:p w14:paraId="1E854915" w14:textId="0525DCAC" w:rsidR="14E59910" w:rsidRDefault="14E59910" w:rsidP="215307F5">
            <w:pPr>
              <w:tabs>
                <w:tab w:val="left" w:pos="3627"/>
              </w:tabs>
              <w:jc w:val="left"/>
              <w:rPr>
                <w:rFonts w:cs="Arial"/>
              </w:rPr>
            </w:pPr>
          </w:p>
          <w:p w14:paraId="1294F69D" w14:textId="37F21A43" w:rsidR="0031178F" w:rsidRDefault="14E59910" w:rsidP="0031178F">
            <w:pPr>
              <w:tabs>
                <w:tab w:val="left" w:pos="3627"/>
              </w:tabs>
              <w:jc w:val="left"/>
              <w:rPr>
                <w:rFonts w:cs="Arial"/>
              </w:rPr>
            </w:pPr>
            <w:r w:rsidRPr="215307F5">
              <w:rPr>
                <w:rFonts w:cs="Arial"/>
              </w:rPr>
              <w:t xml:space="preserve">  </w:t>
            </w:r>
          </w:p>
        </w:tc>
      </w:tr>
      <w:tr w:rsidR="005D2FCF" w14:paraId="1DA5A506" w14:textId="77777777" w:rsidTr="072590F1">
        <w:tc>
          <w:tcPr>
            <w:tcW w:w="2235" w:type="dxa"/>
            <w:vAlign w:val="center"/>
          </w:tcPr>
          <w:p w14:paraId="763B9FEF" w14:textId="77777777" w:rsidR="005D2FCF" w:rsidRDefault="005D2FCF" w:rsidP="0031178F">
            <w:pPr>
              <w:tabs>
                <w:tab w:val="left" w:pos="3627"/>
              </w:tabs>
              <w:spacing w:line="360" w:lineRule="auto"/>
              <w:jc w:val="left"/>
              <w:rPr>
                <w:rFonts w:eastAsia="Calibri" w:cs="Arial"/>
                <w:b/>
                <w:u w:color="000000"/>
              </w:rPr>
            </w:pPr>
            <w:r>
              <w:rPr>
                <w:rFonts w:eastAsia="Calibri" w:cs="Arial"/>
                <w:b/>
                <w:u w:color="000000"/>
              </w:rPr>
              <w:t>4. Quorum</w:t>
            </w:r>
          </w:p>
        </w:tc>
        <w:tc>
          <w:tcPr>
            <w:tcW w:w="7512" w:type="dxa"/>
            <w:vAlign w:val="center"/>
          </w:tcPr>
          <w:p w14:paraId="6EFF36F4" w14:textId="6B573AA2" w:rsidR="005D2FCF" w:rsidRPr="006A1542" w:rsidRDefault="005D2FCF" w:rsidP="2F2102F6">
            <w:pPr>
              <w:spacing w:after="160" w:line="259" w:lineRule="auto"/>
              <w:rPr>
                <w:rFonts w:eastAsia="Calibri" w:cs="Arial"/>
              </w:rPr>
            </w:pPr>
            <w:r w:rsidRPr="072590F1">
              <w:rPr>
                <w:rFonts w:eastAsia="Calibri" w:cs="Arial"/>
              </w:rPr>
              <w:t>The AGM held on</w:t>
            </w:r>
            <w:r w:rsidR="281AE568" w:rsidRPr="072590F1">
              <w:rPr>
                <w:rFonts w:eastAsia="Calibri" w:cs="Arial"/>
              </w:rPr>
              <w:t xml:space="preserve"> </w:t>
            </w:r>
            <w:r w:rsidR="5446D1AD" w:rsidRPr="072590F1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17 May 2023 12.45pm in </w:t>
            </w:r>
            <w:proofErr w:type="spellStart"/>
            <w:r w:rsidR="5446D1AD" w:rsidRPr="072590F1">
              <w:rPr>
                <w:rFonts w:ascii="Calibri" w:eastAsia="Calibri" w:hAnsi="Calibri" w:cs="Calibri"/>
                <w:color w:val="000000" w:themeColor="text1"/>
                <w:szCs w:val="22"/>
              </w:rPr>
              <w:t>Mulinbinba</w:t>
            </w:r>
            <w:proofErr w:type="spellEnd"/>
            <w:r w:rsidR="5446D1AD" w:rsidRPr="072590F1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Room, Newcastle City Hall during AMaGA Annual Conference d</w:t>
            </w:r>
            <w:r w:rsidRPr="072590F1">
              <w:rPr>
                <w:rFonts w:eastAsia="Calibri" w:cs="Arial"/>
              </w:rPr>
              <w:t xml:space="preserve">id not reach Quorum. Agreed that under the rules of Association in the ACT another AGM can be held </w:t>
            </w:r>
            <w:r w:rsidR="0795B705" w:rsidRPr="072590F1">
              <w:rPr>
                <w:rFonts w:eastAsia="Calibri" w:cs="Arial"/>
              </w:rPr>
              <w:t>within 7 days on 24 May 2023 at National Museu</w:t>
            </w:r>
            <w:r w:rsidR="0BEC36DC" w:rsidRPr="072590F1">
              <w:rPr>
                <w:rFonts w:eastAsia="Calibri" w:cs="Arial"/>
              </w:rPr>
              <w:t>m</w:t>
            </w:r>
            <w:r w:rsidR="0795B705" w:rsidRPr="072590F1">
              <w:rPr>
                <w:rFonts w:eastAsia="Calibri" w:cs="Arial"/>
              </w:rPr>
              <w:t xml:space="preserve"> of Australia</w:t>
            </w:r>
            <w:r w:rsidRPr="072590F1">
              <w:rPr>
                <w:rFonts w:eastAsia="Calibri" w:cs="Arial"/>
              </w:rPr>
              <w:t xml:space="preserve">. Business can be undertaken with a quorum of 3. </w:t>
            </w:r>
          </w:p>
          <w:p w14:paraId="35086208" w14:textId="74D6892A" w:rsidR="005D2FCF" w:rsidRPr="006A1542" w:rsidRDefault="005D2FCF" w:rsidP="51F38C51">
            <w:pPr>
              <w:tabs>
                <w:tab w:val="left" w:pos="3627"/>
              </w:tabs>
              <w:jc w:val="left"/>
              <w:rPr>
                <w:rFonts w:eastAsia="Calibri" w:cs="Arial"/>
                <w:color w:val="000000" w:themeColor="text1"/>
                <w:szCs w:val="22"/>
              </w:rPr>
            </w:pPr>
          </w:p>
        </w:tc>
      </w:tr>
      <w:tr w:rsidR="005D2FCF" w14:paraId="1DC0CD2E" w14:textId="77777777" w:rsidTr="072590F1">
        <w:tc>
          <w:tcPr>
            <w:tcW w:w="2235" w:type="dxa"/>
            <w:vAlign w:val="center"/>
          </w:tcPr>
          <w:p w14:paraId="76B8A208" w14:textId="081D40C9" w:rsidR="005D2FCF" w:rsidRDefault="005D2FCF" w:rsidP="215307F5">
            <w:pPr>
              <w:jc w:val="left"/>
              <w:rPr>
                <w:rFonts w:eastAsia="Calibri" w:cs="Arial"/>
                <w:b/>
                <w:bCs/>
              </w:rPr>
            </w:pPr>
            <w:r w:rsidRPr="2F2102F6">
              <w:rPr>
                <w:rFonts w:eastAsia="Calibri" w:cs="Arial"/>
                <w:b/>
                <w:bCs/>
              </w:rPr>
              <w:t>5. Minutes of 202</w:t>
            </w:r>
            <w:r w:rsidR="6E123998" w:rsidRPr="2F2102F6">
              <w:rPr>
                <w:rFonts w:eastAsia="Calibri" w:cs="Arial"/>
                <w:b/>
                <w:bCs/>
              </w:rPr>
              <w:t>3</w:t>
            </w:r>
            <w:r w:rsidRPr="2F2102F6">
              <w:rPr>
                <w:rFonts w:eastAsia="Calibri" w:cs="Arial"/>
                <w:b/>
                <w:bCs/>
              </w:rPr>
              <w:t xml:space="preserve"> AGM </w:t>
            </w:r>
          </w:p>
          <w:p w14:paraId="242CF85B" w14:textId="77777777" w:rsidR="005D2FCF" w:rsidRDefault="005D2FCF" w:rsidP="0031178F">
            <w:pPr>
              <w:jc w:val="left"/>
              <w:rPr>
                <w:rFonts w:eastAsia="Calibri" w:cs="Arial"/>
                <w:u w:color="000000"/>
              </w:rPr>
            </w:pPr>
          </w:p>
          <w:p w14:paraId="6C4080AA" w14:textId="77777777" w:rsidR="005D2FCF" w:rsidRDefault="005D2FCF" w:rsidP="0031178F">
            <w:pPr>
              <w:jc w:val="left"/>
              <w:rPr>
                <w:rFonts w:eastAsia="Calibri" w:cs="Arial"/>
                <w:u w:color="000000"/>
              </w:rPr>
            </w:pPr>
          </w:p>
          <w:p w14:paraId="0194F026" w14:textId="77777777" w:rsidR="005D2FCF" w:rsidRDefault="005D2FCF" w:rsidP="0031178F">
            <w:pPr>
              <w:jc w:val="left"/>
              <w:rPr>
                <w:rFonts w:eastAsia="Calibri" w:cs="Arial"/>
                <w:u w:color="000000"/>
              </w:rPr>
            </w:pPr>
          </w:p>
          <w:p w14:paraId="49CD94FB" w14:textId="38CC1FE0" w:rsidR="005D2FCF" w:rsidRDefault="005D2FCF" w:rsidP="0031178F">
            <w:pPr>
              <w:jc w:val="left"/>
              <w:rPr>
                <w:rFonts w:eastAsia="Calibri" w:cs="Arial"/>
                <w:u w:color="000000"/>
              </w:rPr>
            </w:pPr>
          </w:p>
        </w:tc>
        <w:tc>
          <w:tcPr>
            <w:tcW w:w="7512" w:type="dxa"/>
            <w:vAlign w:val="center"/>
          </w:tcPr>
          <w:p w14:paraId="786CFB11" w14:textId="589B1B0E" w:rsidR="00F73A41" w:rsidRPr="00F73A41" w:rsidRDefault="005D2FCF" w:rsidP="0392F6AE">
            <w:pPr>
              <w:jc w:val="left"/>
              <w:rPr>
                <w:rFonts w:eastAsia="Calibri" w:cs="Arial"/>
              </w:rPr>
            </w:pPr>
            <w:r w:rsidRPr="072590F1">
              <w:rPr>
                <w:rFonts w:eastAsia="Calibri" w:cs="Arial"/>
              </w:rPr>
              <w:t xml:space="preserve">The minutes of the Annual General Meeting held </w:t>
            </w:r>
            <w:r w:rsidR="0819E927" w:rsidRPr="072590F1">
              <w:rPr>
                <w:rFonts w:eastAsia="Calibri" w:cs="Arial"/>
              </w:rPr>
              <w:t xml:space="preserve">May </w:t>
            </w:r>
            <w:r w:rsidR="09443A59" w:rsidRPr="072590F1">
              <w:rPr>
                <w:rFonts w:eastAsia="Calibri" w:cs="Arial"/>
              </w:rPr>
              <w:t xml:space="preserve">24 May </w:t>
            </w:r>
            <w:proofErr w:type="gramStart"/>
            <w:r w:rsidR="09443A59" w:rsidRPr="072590F1">
              <w:rPr>
                <w:rFonts w:eastAsia="Calibri" w:cs="Arial"/>
              </w:rPr>
              <w:t>2023</w:t>
            </w:r>
            <w:r w:rsidRPr="072590F1">
              <w:rPr>
                <w:rFonts w:eastAsia="Calibri" w:cs="Arial"/>
              </w:rPr>
              <w:t xml:space="preserve">  meeting</w:t>
            </w:r>
            <w:proofErr w:type="gramEnd"/>
            <w:r w:rsidRPr="072590F1">
              <w:rPr>
                <w:rFonts w:eastAsia="Calibri" w:cs="Arial"/>
              </w:rPr>
              <w:t>.</w:t>
            </w:r>
          </w:p>
          <w:p w14:paraId="19EF3806" w14:textId="3928DD30" w:rsidR="00F73A41" w:rsidRPr="00F73A41" w:rsidRDefault="00F73A41" w:rsidP="0392F6AE">
            <w:pPr>
              <w:jc w:val="left"/>
              <w:rPr>
                <w:rFonts w:eastAsia="Calibri" w:cs="Arial"/>
                <w:b/>
                <w:bCs/>
              </w:rPr>
            </w:pPr>
          </w:p>
          <w:p w14:paraId="11160113" w14:textId="38D6481E" w:rsidR="00F73A41" w:rsidRPr="00F73A41" w:rsidRDefault="00BD7D22" w:rsidP="0392F6AE">
            <w:pPr>
              <w:jc w:val="left"/>
              <w:rPr>
                <w:rFonts w:eastAsia="Calibri" w:cs="Arial"/>
                <w:b/>
                <w:bCs/>
              </w:rPr>
            </w:pPr>
            <w:r w:rsidRPr="0392F6AE">
              <w:rPr>
                <w:rFonts w:eastAsia="Calibri" w:cs="Arial"/>
                <w:b/>
                <w:bCs/>
              </w:rPr>
              <w:t>Motion to Accept Previous Minutes</w:t>
            </w:r>
          </w:p>
          <w:p w14:paraId="7968BF2B" w14:textId="397A1422" w:rsidR="00F73A41" w:rsidRPr="00F73A41" w:rsidRDefault="00CD1DC5" w:rsidP="0392F6AE">
            <w:pPr>
              <w:jc w:val="left"/>
              <w:rPr>
                <w:rFonts w:eastAsia="Calibri" w:cs="Arial"/>
                <w:b/>
                <w:bCs/>
                <w:lang w:val="en-GB"/>
              </w:rPr>
            </w:pPr>
            <w:r w:rsidRPr="2F2102F6">
              <w:rPr>
                <w:rFonts w:eastAsia="Calibri" w:cs="Arial"/>
                <w:b/>
                <w:bCs/>
              </w:rPr>
              <w:t>Moved:</w:t>
            </w:r>
          </w:p>
          <w:p w14:paraId="16B5DB00" w14:textId="3DB727BF" w:rsidR="00F73A41" w:rsidRPr="00F73A41" w:rsidRDefault="00CD1DC5" w:rsidP="0392F6AE">
            <w:pPr>
              <w:jc w:val="left"/>
              <w:rPr>
                <w:rFonts w:eastAsia="Calibri" w:cs="Arial"/>
                <w:b/>
                <w:bCs/>
                <w:lang w:val="en-GB"/>
              </w:rPr>
            </w:pPr>
            <w:r w:rsidRPr="2F2102F6">
              <w:rPr>
                <w:rFonts w:eastAsia="Calibri" w:cs="Arial"/>
                <w:b/>
                <w:bCs/>
              </w:rPr>
              <w:t xml:space="preserve">Second: </w:t>
            </w:r>
          </w:p>
          <w:p w14:paraId="5F196EC3" w14:textId="0EBAFFC6" w:rsidR="00F73A41" w:rsidRPr="00F73A41" w:rsidRDefault="00CD1DC5" w:rsidP="0392F6AE">
            <w:pPr>
              <w:jc w:val="left"/>
              <w:rPr>
                <w:rFonts w:eastAsia="Calibri" w:cs="Arial"/>
                <w:b/>
                <w:bCs/>
              </w:rPr>
            </w:pPr>
            <w:r w:rsidRPr="0392F6AE">
              <w:rPr>
                <w:rFonts w:eastAsia="Calibri" w:cs="Arial"/>
                <w:b/>
                <w:bCs/>
              </w:rPr>
              <w:t>CARRIED</w:t>
            </w:r>
          </w:p>
          <w:p w14:paraId="61CB5105" w14:textId="7AE4DB2F" w:rsidR="00F73A41" w:rsidRPr="00F73A41" w:rsidRDefault="00F73A41" w:rsidP="0392F6AE">
            <w:pPr>
              <w:jc w:val="left"/>
              <w:rPr>
                <w:b/>
                <w:bCs/>
                <w:color w:val="000000" w:themeColor="text1"/>
                <w:szCs w:val="22"/>
                <w:lang w:val="en-GB"/>
              </w:rPr>
            </w:pPr>
          </w:p>
          <w:p w14:paraId="6266D330" w14:textId="3827E52F" w:rsidR="006A1542" w:rsidRPr="006A1542" w:rsidRDefault="006A1542" w:rsidP="00F73A41">
            <w:pPr>
              <w:jc w:val="left"/>
              <w:rPr>
                <w:rFonts w:cs="Arial"/>
                <w:b/>
                <w:bCs/>
              </w:rPr>
            </w:pPr>
          </w:p>
        </w:tc>
      </w:tr>
      <w:tr w:rsidR="00CD1DC5" w14:paraId="5AC1A7C7" w14:textId="77777777" w:rsidTr="072590F1">
        <w:tc>
          <w:tcPr>
            <w:tcW w:w="2235" w:type="dxa"/>
            <w:vAlign w:val="center"/>
          </w:tcPr>
          <w:p w14:paraId="6C23ECFA" w14:textId="005DED7C" w:rsidR="00CD1DC5" w:rsidRDefault="008869D4" w:rsidP="0031178F">
            <w:pPr>
              <w:jc w:val="left"/>
              <w:rPr>
                <w:rFonts w:eastAsia="Calibri" w:cs="Arial"/>
                <w:b/>
                <w:u w:color="000000"/>
              </w:rPr>
            </w:pPr>
            <w:r>
              <w:rPr>
                <w:rFonts w:eastAsia="Calibri" w:cs="Arial"/>
                <w:b/>
                <w:u w:color="000000"/>
              </w:rPr>
              <w:t>6.</w:t>
            </w:r>
            <w:r w:rsidR="00CD1DC5">
              <w:rPr>
                <w:rFonts w:eastAsia="Calibri" w:cs="Arial"/>
                <w:b/>
                <w:u w:color="000000"/>
              </w:rPr>
              <w:t xml:space="preserve"> Annual Report of the Treasurer </w:t>
            </w:r>
          </w:p>
          <w:p w14:paraId="088C110A" w14:textId="441C4BA6" w:rsidR="00CD1DC5" w:rsidRDefault="00CD1DC5" w:rsidP="0031178F">
            <w:pPr>
              <w:jc w:val="left"/>
              <w:rPr>
                <w:rFonts w:cs="Arial"/>
              </w:rPr>
            </w:pPr>
          </w:p>
        </w:tc>
        <w:tc>
          <w:tcPr>
            <w:tcW w:w="7512" w:type="dxa"/>
            <w:vAlign w:val="center"/>
          </w:tcPr>
          <w:p w14:paraId="6F46B365" w14:textId="1A64B1E6" w:rsidR="00CD1DC5" w:rsidRDefault="00CD1DC5" w:rsidP="0031178F">
            <w:pPr>
              <w:jc w:val="left"/>
              <w:rPr>
                <w:rFonts w:eastAsia="Calibri" w:cs="Arial"/>
                <w:u w:color="000000"/>
              </w:rPr>
            </w:pPr>
            <w:r>
              <w:rPr>
                <w:rFonts w:eastAsia="Calibri" w:cs="Arial"/>
                <w:u w:color="000000"/>
              </w:rPr>
              <w:t xml:space="preserve">The accounts have been audited by Mr Anthony Wilson, Principal of </w:t>
            </w:r>
            <w:proofErr w:type="spellStart"/>
            <w:r>
              <w:rPr>
                <w:rFonts w:eastAsia="Calibri" w:cs="Arial"/>
                <w:u w:color="000000"/>
              </w:rPr>
              <w:t>AccountAbility</w:t>
            </w:r>
            <w:proofErr w:type="spellEnd"/>
            <w:r>
              <w:rPr>
                <w:rFonts w:eastAsia="Calibri" w:cs="Arial"/>
                <w:u w:color="000000"/>
              </w:rPr>
              <w:t xml:space="preserve">. </w:t>
            </w:r>
            <w:r w:rsidR="00EA65A5">
              <w:rPr>
                <w:rFonts w:eastAsia="Calibri" w:cs="Arial"/>
                <w:u w:color="000000"/>
              </w:rPr>
              <w:t xml:space="preserve"> </w:t>
            </w:r>
          </w:p>
          <w:p w14:paraId="638B873A" w14:textId="7ACFA15F" w:rsidR="00EA65A5" w:rsidRDefault="00EA65A5" w:rsidP="0031178F">
            <w:pPr>
              <w:jc w:val="left"/>
              <w:rPr>
                <w:rFonts w:eastAsia="Calibri" w:cs="Arial"/>
                <w:u w:color="000000"/>
              </w:rPr>
            </w:pPr>
          </w:p>
          <w:p w14:paraId="50032E67" w14:textId="54194993" w:rsidR="00EA65A5" w:rsidRDefault="00EA65A5" w:rsidP="0031178F">
            <w:pPr>
              <w:jc w:val="left"/>
              <w:rPr>
                <w:rFonts w:eastAsia="Calibri" w:cs="Arial"/>
              </w:rPr>
            </w:pPr>
            <w:r w:rsidRPr="2F2102F6">
              <w:rPr>
                <w:rFonts w:eastAsia="Calibri" w:cs="Arial"/>
              </w:rPr>
              <w:t>$ in 202</w:t>
            </w:r>
            <w:r w:rsidR="3EE27DB2" w:rsidRPr="2F2102F6">
              <w:rPr>
                <w:rFonts w:eastAsia="Calibri" w:cs="Arial"/>
              </w:rPr>
              <w:t>3</w:t>
            </w:r>
            <w:r w:rsidRPr="2F2102F6">
              <w:rPr>
                <w:rFonts w:eastAsia="Calibri" w:cs="Arial"/>
              </w:rPr>
              <w:t xml:space="preserve">, against the previous year’s deficit of </w:t>
            </w:r>
            <w:proofErr w:type="gramStart"/>
            <w:r w:rsidRPr="2F2102F6">
              <w:rPr>
                <w:rFonts w:eastAsia="Calibri" w:cs="Arial"/>
              </w:rPr>
              <w:t>$</w:t>
            </w:r>
            <w:r w:rsidR="169ACBA8" w:rsidRPr="2F2102F6">
              <w:rPr>
                <w:rFonts w:eastAsia="Calibri" w:cs="Arial"/>
              </w:rPr>
              <w:t xml:space="preserve"> </w:t>
            </w:r>
            <w:r w:rsidRPr="2F2102F6">
              <w:rPr>
                <w:rFonts w:eastAsia="Calibri" w:cs="Arial"/>
              </w:rPr>
              <w:t>.</w:t>
            </w:r>
            <w:proofErr w:type="gramEnd"/>
            <w:r w:rsidRPr="2F2102F6">
              <w:rPr>
                <w:rFonts w:eastAsia="Calibri" w:cs="Arial"/>
              </w:rPr>
              <w:t xml:space="preserve"> </w:t>
            </w:r>
          </w:p>
          <w:p w14:paraId="2412DF60" w14:textId="77777777" w:rsidR="00EA65A5" w:rsidRDefault="00EA65A5" w:rsidP="0031178F">
            <w:pPr>
              <w:jc w:val="left"/>
              <w:rPr>
                <w:rFonts w:eastAsia="Calibri" w:cs="Arial"/>
                <w:u w:color="000000"/>
              </w:rPr>
            </w:pPr>
          </w:p>
          <w:p w14:paraId="0A3AB337" w14:textId="717AC7CE" w:rsidR="00EA65A5" w:rsidRDefault="00EA65A5" w:rsidP="0392F6AE">
            <w:pPr>
              <w:jc w:val="left"/>
              <w:rPr>
                <w:rFonts w:eastAsia="Calibri" w:cs="Arial"/>
              </w:rPr>
            </w:pPr>
            <w:r w:rsidRPr="2F2102F6">
              <w:rPr>
                <w:rFonts w:eastAsia="Calibri" w:cs="Arial"/>
              </w:rPr>
              <w:t>Members Equity increased to $</w:t>
            </w:r>
            <w:r w:rsidR="110F3AEC" w:rsidRPr="2F2102F6">
              <w:rPr>
                <w:rFonts w:eastAsia="Calibri" w:cs="Arial"/>
              </w:rPr>
              <w:t xml:space="preserve">   </w:t>
            </w:r>
            <w:r w:rsidRPr="2F2102F6">
              <w:rPr>
                <w:rFonts w:eastAsia="Calibri" w:cs="Arial"/>
              </w:rPr>
              <w:t>mainly due to favourable exchange rates. Membership subscriptions remained stable.</w:t>
            </w:r>
          </w:p>
          <w:p w14:paraId="2DF6073D" w14:textId="7BEC6047" w:rsidR="00EA65A5" w:rsidRDefault="00EA65A5" w:rsidP="0392F6AE">
            <w:pPr>
              <w:jc w:val="left"/>
              <w:rPr>
                <w:rFonts w:eastAsia="Calibri" w:cs="Arial"/>
              </w:rPr>
            </w:pPr>
          </w:p>
          <w:p w14:paraId="364881DF" w14:textId="0E818E69" w:rsidR="00EA65A5" w:rsidRDefault="11EBF5A5" w:rsidP="0031178F">
            <w:pPr>
              <w:jc w:val="left"/>
              <w:rPr>
                <w:rFonts w:eastAsia="Calibri" w:cs="Arial"/>
              </w:rPr>
            </w:pPr>
            <w:proofErr w:type="gramStart"/>
            <w:r w:rsidRPr="2F2102F6">
              <w:rPr>
                <w:rFonts w:eastAsia="Calibri" w:cs="Arial"/>
              </w:rPr>
              <w:t xml:space="preserve">Expenses </w:t>
            </w:r>
            <w:r w:rsidR="00EA65A5" w:rsidRPr="2F2102F6">
              <w:rPr>
                <w:rFonts w:eastAsia="Calibri" w:cs="Arial"/>
              </w:rPr>
              <w:t xml:space="preserve"> contributed</w:t>
            </w:r>
            <w:proofErr w:type="gramEnd"/>
            <w:r w:rsidR="00EA65A5" w:rsidRPr="2F2102F6">
              <w:rPr>
                <w:rFonts w:eastAsia="Calibri" w:cs="Arial"/>
              </w:rPr>
              <w:t xml:space="preserve"> to AMAGA/. ICOM Joint Secretariat costs.  </w:t>
            </w:r>
          </w:p>
          <w:p w14:paraId="3F0D708E" w14:textId="77777777" w:rsidR="00EA65A5" w:rsidRDefault="00EA65A5" w:rsidP="0031178F">
            <w:pPr>
              <w:jc w:val="left"/>
              <w:rPr>
                <w:rFonts w:eastAsia="Calibri" w:cs="Arial"/>
                <w:u w:color="000000"/>
              </w:rPr>
            </w:pPr>
          </w:p>
          <w:p w14:paraId="05FFC0B3" w14:textId="5078A643" w:rsidR="00EA65A5" w:rsidRDefault="00EA65A5" w:rsidP="00EA65A5">
            <w:pPr>
              <w:jc w:val="left"/>
              <w:rPr>
                <w:rFonts w:eastAsia="Calibri" w:cs="Arial"/>
              </w:rPr>
            </w:pPr>
            <w:r w:rsidRPr="2F2102F6">
              <w:rPr>
                <w:rFonts w:eastAsia="Calibri" w:cs="Arial"/>
              </w:rPr>
              <w:t>The financial report was tabled</w:t>
            </w:r>
            <w:r w:rsidRPr="2F2102F6">
              <w:rPr>
                <w:rFonts w:eastAsia="Calibri" w:cs="Arial"/>
                <w:lang w:val="en-GB"/>
              </w:rPr>
              <w:t>, Treasurer's report and reappointment of Mr Anthony Wilson as the Auditor for 202</w:t>
            </w:r>
            <w:r w:rsidR="038814E9" w:rsidRPr="2F2102F6">
              <w:rPr>
                <w:rFonts w:eastAsia="Calibri" w:cs="Arial"/>
                <w:lang w:val="en-GB"/>
              </w:rPr>
              <w:t>3</w:t>
            </w:r>
            <w:r w:rsidR="744D50DE" w:rsidRPr="2F2102F6">
              <w:rPr>
                <w:rFonts w:eastAsia="Calibri" w:cs="Arial"/>
                <w:lang w:val="en-GB"/>
              </w:rPr>
              <w:t>/24</w:t>
            </w:r>
            <w:r w:rsidR="038814E9" w:rsidRPr="2F2102F6">
              <w:rPr>
                <w:rFonts w:eastAsia="Calibri" w:cs="Arial"/>
                <w:lang w:val="en-GB"/>
              </w:rPr>
              <w:t xml:space="preserve"> </w:t>
            </w:r>
            <w:r w:rsidRPr="2F2102F6">
              <w:rPr>
                <w:rFonts w:eastAsia="Calibri" w:cs="Arial"/>
              </w:rPr>
              <w:t>w</w:t>
            </w:r>
            <w:r w:rsidRPr="2F2102F6">
              <w:rPr>
                <w:rFonts w:eastAsia="Calibri" w:cs="Arial"/>
                <w:lang w:val="en-GB"/>
              </w:rPr>
              <w:t>ere</w:t>
            </w:r>
            <w:r w:rsidRPr="2F2102F6">
              <w:rPr>
                <w:rFonts w:eastAsia="Calibri" w:cs="Arial"/>
              </w:rPr>
              <w:t xml:space="preserve"> presented and accepted as detailed in the meeting papers. </w:t>
            </w:r>
          </w:p>
          <w:p w14:paraId="02E30662" w14:textId="77777777" w:rsidR="00EA65A5" w:rsidRDefault="00EA65A5" w:rsidP="0031178F">
            <w:pPr>
              <w:jc w:val="left"/>
              <w:rPr>
                <w:rFonts w:eastAsia="Calibri" w:cs="Arial"/>
                <w:u w:color="000000"/>
                <w:lang w:val="en-GB"/>
              </w:rPr>
            </w:pPr>
          </w:p>
          <w:p w14:paraId="699E9191" w14:textId="77777777" w:rsidR="003169EE" w:rsidRDefault="003169EE" w:rsidP="0031178F">
            <w:pPr>
              <w:jc w:val="left"/>
              <w:rPr>
                <w:rFonts w:eastAsia="Calibri" w:cs="Arial"/>
                <w:u w:color="000000"/>
              </w:rPr>
            </w:pPr>
          </w:p>
          <w:p w14:paraId="065D09D4" w14:textId="5440C965" w:rsidR="00CD1DC5" w:rsidRPr="003169EE" w:rsidRDefault="00BD7D22" w:rsidP="0031178F">
            <w:pPr>
              <w:jc w:val="left"/>
              <w:rPr>
                <w:rFonts w:eastAsia="Calibri" w:cs="Arial"/>
                <w:b/>
                <w:u w:color="000000"/>
              </w:rPr>
            </w:pPr>
            <w:r w:rsidRPr="003169EE">
              <w:rPr>
                <w:rFonts w:eastAsia="Calibri" w:cs="Arial"/>
                <w:b/>
                <w:u w:color="000000"/>
              </w:rPr>
              <w:t>Motion to Accept Accounts and Treasurer Report</w:t>
            </w:r>
          </w:p>
          <w:p w14:paraId="3A4EBF4A" w14:textId="576E05A4" w:rsidR="00CD1DC5" w:rsidRPr="003169EE" w:rsidRDefault="00CD1DC5" w:rsidP="0392F6AE">
            <w:pPr>
              <w:jc w:val="left"/>
              <w:rPr>
                <w:rFonts w:eastAsia="Calibri" w:cs="Arial"/>
                <w:b/>
                <w:bCs/>
                <w:lang w:val="en-GB"/>
              </w:rPr>
            </w:pPr>
            <w:r w:rsidRPr="2F2102F6">
              <w:rPr>
                <w:rFonts w:eastAsia="Calibri" w:cs="Arial"/>
                <w:b/>
                <w:bCs/>
              </w:rPr>
              <w:t xml:space="preserve">Moved: </w:t>
            </w:r>
          </w:p>
          <w:p w14:paraId="7A0D5957" w14:textId="32025279" w:rsidR="00CD1DC5" w:rsidRDefault="00CD1DC5" w:rsidP="0392F6AE">
            <w:pPr>
              <w:jc w:val="left"/>
              <w:rPr>
                <w:rFonts w:eastAsia="Calibri" w:cs="Arial"/>
                <w:b/>
                <w:bCs/>
                <w:lang w:val="en-GB"/>
              </w:rPr>
            </w:pPr>
            <w:r w:rsidRPr="2F2102F6">
              <w:rPr>
                <w:rFonts w:eastAsia="Calibri" w:cs="Arial"/>
                <w:b/>
                <w:bCs/>
              </w:rPr>
              <w:t xml:space="preserve">Second: </w:t>
            </w:r>
          </w:p>
          <w:p w14:paraId="6D29482D" w14:textId="0EBAFFC6" w:rsidR="00CD1DC5" w:rsidRDefault="00CD1DC5" w:rsidP="0031178F">
            <w:pPr>
              <w:jc w:val="left"/>
              <w:rPr>
                <w:rFonts w:eastAsia="Calibri" w:cs="Arial"/>
                <w:b/>
                <w:u w:color="000000"/>
              </w:rPr>
            </w:pPr>
            <w:r w:rsidRPr="003169EE">
              <w:rPr>
                <w:rFonts w:eastAsia="Calibri" w:cs="Arial"/>
                <w:b/>
                <w:u w:color="000000"/>
              </w:rPr>
              <w:t>CARRIED</w:t>
            </w:r>
          </w:p>
          <w:p w14:paraId="36F2F811" w14:textId="77777777" w:rsidR="00F73A41" w:rsidRPr="003169EE" w:rsidRDefault="00F73A41" w:rsidP="0031178F">
            <w:pPr>
              <w:jc w:val="left"/>
              <w:rPr>
                <w:rFonts w:eastAsia="Calibri" w:cs="Arial"/>
                <w:b/>
                <w:u w:color="000000"/>
              </w:rPr>
            </w:pPr>
          </w:p>
          <w:p w14:paraId="1D420FE4" w14:textId="274AFCA7" w:rsidR="00CD1DC5" w:rsidRPr="003169EE" w:rsidRDefault="00240E6E" w:rsidP="0392F6AE">
            <w:pPr>
              <w:jc w:val="left"/>
              <w:rPr>
                <w:rFonts w:cs="Arial"/>
                <w:b/>
                <w:bCs/>
              </w:rPr>
            </w:pPr>
            <w:r w:rsidRPr="2F2102F6">
              <w:rPr>
                <w:rFonts w:cs="Arial"/>
                <w:b/>
                <w:bCs/>
              </w:rPr>
              <w:t xml:space="preserve">Motion to </w:t>
            </w:r>
            <w:r w:rsidR="004D6D25" w:rsidRPr="2F2102F6">
              <w:rPr>
                <w:rFonts w:cs="Arial"/>
                <w:b/>
                <w:bCs/>
              </w:rPr>
              <w:t>Appoint Anthony Wilson as Aud</w:t>
            </w:r>
            <w:r w:rsidR="00BD48E3" w:rsidRPr="2F2102F6">
              <w:rPr>
                <w:rFonts w:cs="Arial"/>
                <w:b/>
                <w:bCs/>
              </w:rPr>
              <w:t>itor for 202</w:t>
            </w:r>
            <w:r w:rsidR="713E683D" w:rsidRPr="2F2102F6">
              <w:rPr>
                <w:rFonts w:cs="Arial"/>
                <w:b/>
                <w:bCs/>
              </w:rPr>
              <w:t>3</w:t>
            </w:r>
            <w:r w:rsidR="71097898" w:rsidRPr="2F2102F6">
              <w:rPr>
                <w:rFonts w:cs="Arial"/>
                <w:b/>
                <w:bCs/>
              </w:rPr>
              <w:t>/24</w:t>
            </w:r>
          </w:p>
          <w:p w14:paraId="3A9C6187" w14:textId="4B9BF2C4" w:rsidR="00B112BB" w:rsidRPr="003169EE" w:rsidRDefault="00B112BB" w:rsidP="0392F6AE">
            <w:pPr>
              <w:jc w:val="left"/>
              <w:rPr>
                <w:rFonts w:eastAsia="Calibri" w:cs="Arial"/>
                <w:b/>
                <w:bCs/>
                <w:lang w:val="en-GB"/>
              </w:rPr>
            </w:pPr>
            <w:r w:rsidRPr="0392F6AE">
              <w:rPr>
                <w:rFonts w:eastAsia="Calibri" w:cs="Arial"/>
                <w:b/>
                <w:bCs/>
              </w:rPr>
              <w:t>Moved: Lisa Walters</w:t>
            </w:r>
          </w:p>
          <w:p w14:paraId="1C564047" w14:textId="6AF6FD43" w:rsidR="00B112BB" w:rsidRPr="003169EE" w:rsidRDefault="00B112BB" w:rsidP="0392F6AE">
            <w:pPr>
              <w:jc w:val="left"/>
              <w:rPr>
                <w:rFonts w:eastAsia="Calibri" w:cs="Arial"/>
                <w:b/>
                <w:bCs/>
              </w:rPr>
            </w:pPr>
            <w:r w:rsidRPr="2F2102F6">
              <w:rPr>
                <w:rFonts w:eastAsia="Calibri" w:cs="Arial"/>
                <w:b/>
                <w:bCs/>
              </w:rPr>
              <w:t xml:space="preserve">Second: </w:t>
            </w:r>
          </w:p>
          <w:p w14:paraId="4B11DEA0" w14:textId="77777777" w:rsidR="00BD48E3" w:rsidRPr="003169EE" w:rsidRDefault="00B112BB" w:rsidP="0031178F">
            <w:pPr>
              <w:jc w:val="left"/>
              <w:rPr>
                <w:rFonts w:eastAsia="Calibri" w:cs="Arial"/>
                <w:b/>
                <w:u w:color="000000"/>
              </w:rPr>
            </w:pPr>
            <w:r w:rsidRPr="003169EE">
              <w:rPr>
                <w:rFonts w:eastAsia="Calibri" w:cs="Arial"/>
                <w:b/>
                <w:u w:color="000000"/>
              </w:rPr>
              <w:t>CARRIED</w:t>
            </w:r>
          </w:p>
          <w:p w14:paraId="0076705F" w14:textId="034361F6" w:rsidR="003169EE" w:rsidRDefault="003169EE" w:rsidP="0031178F">
            <w:pPr>
              <w:jc w:val="left"/>
              <w:rPr>
                <w:rFonts w:cs="Arial"/>
              </w:rPr>
            </w:pPr>
          </w:p>
        </w:tc>
      </w:tr>
      <w:tr w:rsidR="00CD1DC5" w14:paraId="2C1CD10F" w14:textId="77777777" w:rsidTr="072590F1">
        <w:trPr>
          <w:trHeight w:val="468"/>
        </w:trPr>
        <w:tc>
          <w:tcPr>
            <w:tcW w:w="2235" w:type="dxa"/>
            <w:vAlign w:val="center"/>
          </w:tcPr>
          <w:p w14:paraId="524E7122" w14:textId="12D62889" w:rsidR="00CD1DC5" w:rsidRDefault="008869D4" w:rsidP="0031178F">
            <w:pPr>
              <w:tabs>
                <w:tab w:val="left" w:pos="180"/>
              </w:tabs>
              <w:jc w:val="left"/>
              <w:rPr>
                <w:rFonts w:eastAsia="Calibri" w:cs="Arial"/>
                <w:b/>
                <w:u w:color="000000"/>
              </w:rPr>
            </w:pPr>
            <w:r>
              <w:rPr>
                <w:rFonts w:eastAsia="Calibri" w:cs="Arial"/>
                <w:b/>
                <w:u w:color="000000"/>
              </w:rPr>
              <w:t>7</w:t>
            </w:r>
            <w:r w:rsidR="00CD1DC5">
              <w:rPr>
                <w:rFonts w:eastAsia="Calibri" w:cs="Arial"/>
                <w:b/>
                <w:u w:color="000000"/>
              </w:rPr>
              <w:t>. Annual Report on the work of the Committee</w:t>
            </w:r>
          </w:p>
          <w:p w14:paraId="246C9AA9" w14:textId="4F6999C2" w:rsidR="00CD1DC5" w:rsidRDefault="00CD1DC5" w:rsidP="0031178F">
            <w:pPr>
              <w:tabs>
                <w:tab w:val="left" w:pos="180"/>
              </w:tabs>
              <w:jc w:val="left"/>
              <w:rPr>
                <w:rFonts w:eastAsia="Calibri" w:cs="Arial"/>
                <w:u w:color="000000"/>
              </w:rPr>
            </w:pPr>
          </w:p>
        </w:tc>
        <w:tc>
          <w:tcPr>
            <w:tcW w:w="7512" w:type="dxa"/>
            <w:vAlign w:val="center"/>
          </w:tcPr>
          <w:p w14:paraId="6CD05F45" w14:textId="7C1505A2" w:rsidR="004A3236" w:rsidRDefault="006A1542" w:rsidP="0031178F">
            <w:pPr>
              <w:tabs>
                <w:tab w:val="left" w:pos="180"/>
              </w:tabs>
              <w:jc w:val="left"/>
              <w:rPr>
                <w:rFonts w:eastAsia="Calibri" w:cs="Arial"/>
                <w:u w:color="000000"/>
              </w:rPr>
            </w:pPr>
            <w:r>
              <w:rPr>
                <w:rFonts w:eastAsia="Calibri" w:cs="Arial"/>
                <w:u w:color="000000"/>
              </w:rPr>
              <w:t xml:space="preserve">The Chair referred to the written annual report tabled as part of the AGM. </w:t>
            </w:r>
          </w:p>
          <w:p w14:paraId="1C9C53BF" w14:textId="77777777" w:rsidR="006A1542" w:rsidRDefault="006A1542" w:rsidP="0031178F">
            <w:pPr>
              <w:tabs>
                <w:tab w:val="left" w:pos="180"/>
              </w:tabs>
              <w:jc w:val="left"/>
              <w:rPr>
                <w:rFonts w:eastAsia="Calibri" w:cs="Arial"/>
                <w:u w:color="000000"/>
              </w:rPr>
            </w:pPr>
          </w:p>
          <w:p w14:paraId="528FDB1C" w14:textId="2706284B" w:rsidR="00541FA7" w:rsidRDefault="00541FA7" w:rsidP="0392F6AE">
            <w:pPr>
              <w:tabs>
                <w:tab w:val="left" w:pos="180"/>
              </w:tabs>
              <w:jc w:val="left"/>
              <w:rPr>
                <w:rFonts w:eastAsia="Calibri" w:cs="Arial"/>
              </w:rPr>
            </w:pPr>
            <w:r w:rsidRPr="0392F6AE">
              <w:rPr>
                <w:rFonts w:eastAsia="Calibri" w:cs="Arial"/>
              </w:rPr>
              <w:t>The Chair tha</w:t>
            </w:r>
            <w:r w:rsidR="00BF5B39" w:rsidRPr="0392F6AE">
              <w:rPr>
                <w:rFonts w:eastAsia="Calibri" w:cs="Arial"/>
              </w:rPr>
              <w:t>nked all the board members for</w:t>
            </w:r>
            <w:r w:rsidR="00C92ECC" w:rsidRPr="0392F6AE">
              <w:rPr>
                <w:rFonts w:eastAsia="Calibri" w:cs="Arial"/>
              </w:rPr>
              <w:t xml:space="preserve"> their hard work over the year</w:t>
            </w:r>
            <w:r w:rsidR="006A1542" w:rsidRPr="0392F6AE">
              <w:rPr>
                <w:rFonts w:eastAsia="Calibri" w:cs="Arial"/>
              </w:rPr>
              <w:t>. The Meeting also thanked the outgoing Board Members for their generous contribution to the work of ICOM.</w:t>
            </w:r>
          </w:p>
          <w:p w14:paraId="00238B80" w14:textId="77777777" w:rsidR="00EA65A5" w:rsidRDefault="00EA65A5" w:rsidP="0031178F">
            <w:pPr>
              <w:tabs>
                <w:tab w:val="left" w:pos="180"/>
              </w:tabs>
              <w:jc w:val="left"/>
              <w:rPr>
                <w:rFonts w:eastAsia="Calibri" w:cs="Arial"/>
                <w:u w:color="000000"/>
              </w:rPr>
            </w:pPr>
          </w:p>
          <w:p w14:paraId="43D4ACB0" w14:textId="73967C7F" w:rsidR="00EA65A5" w:rsidRDefault="00EA65A5" w:rsidP="0031178F">
            <w:pPr>
              <w:tabs>
                <w:tab w:val="left" w:pos="180"/>
              </w:tabs>
              <w:jc w:val="left"/>
              <w:rPr>
                <w:rFonts w:eastAsia="Calibri" w:cs="Arial"/>
                <w:u w:color="000000"/>
              </w:rPr>
            </w:pPr>
            <w:r>
              <w:rPr>
                <w:rFonts w:eastAsia="Calibri" w:cs="Arial"/>
                <w:u w:color="000000"/>
              </w:rPr>
              <w:t xml:space="preserve">Thanks to AMaGA for the ongoing association and partnership.  </w:t>
            </w:r>
          </w:p>
          <w:p w14:paraId="59B944A4" w14:textId="77777777" w:rsidR="00475C7B" w:rsidRDefault="00475C7B" w:rsidP="0031178F">
            <w:pPr>
              <w:tabs>
                <w:tab w:val="left" w:pos="180"/>
              </w:tabs>
              <w:jc w:val="left"/>
              <w:rPr>
                <w:rFonts w:eastAsia="Calibri" w:cs="Arial"/>
                <w:u w:color="000000"/>
              </w:rPr>
            </w:pPr>
          </w:p>
          <w:p w14:paraId="3D27337A" w14:textId="77777777" w:rsidR="00DA495A" w:rsidRPr="001D16F4" w:rsidRDefault="00DA495A" w:rsidP="0392F6AE">
            <w:pPr>
              <w:jc w:val="left"/>
              <w:rPr>
                <w:rFonts w:eastAsia="Calibri" w:cs="Arial"/>
              </w:rPr>
            </w:pPr>
          </w:p>
          <w:p w14:paraId="01F9535B" w14:textId="2471F458" w:rsidR="00DA495A" w:rsidRPr="001D16F4" w:rsidRDefault="00BD7D22" w:rsidP="0392F6AE">
            <w:pPr>
              <w:jc w:val="left"/>
              <w:rPr>
                <w:rFonts w:eastAsia="Calibri" w:cs="Arial"/>
                <w:b/>
                <w:bCs/>
              </w:rPr>
            </w:pPr>
            <w:r w:rsidRPr="0392F6AE">
              <w:rPr>
                <w:rFonts w:eastAsia="Calibri" w:cs="Arial"/>
                <w:b/>
                <w:bCs/>
              </w:rPr>
              <w:t>Motion to Accept Annual Report</w:t>
            </w:r>
          </w:p>
          <w:p w14:paraId="3E2EDE65" w14:textId="023D970E" w:rsidR="00DA495A" w:rsidRPr="001D16F4" w:rsidRDefault="00CD1DC5" w:rsidP="0392F6AE">
            <w:pPr>
              <w:jc w:val="left"/>
              <w:rPr>
                <w:rFonts w:eastAsia="Calibri" w:cs="Arial"/>
                <w:b/>
                <w:bCs/>
                <w:lang w:val="en-GB"/>
              </w:rPr>
            </w:pPr>
            <w:r w:rsidRPr="2F2102F6">
              <w:rPr>
                <w:rFonts w:eastAsia="Calibri" w:cs="Arial"/>
                <w:b/>
                <w:bCs/>
              </w:rPr>
              <w:t xml:space="preserve">Moved: </w:t>
            </w:r>
          </w:p>
          <w:p w14:paraId="34FB5DEF" w14:textId="2FEB8559" w:rsidR="00DA495A" w:rsidRPr="001D16F4" w:rsidRDefault="00CD1DC5" w:rsidP="0392F6AE">
            <w:pPr>
              <w:jc w:val="left"/>
              <w:rPr>
                <w:rFonts w:eastAsia="Calibri" w:cs="Arial"/>
                <w:b/>
                <w:bCs/>
              </w:rPr>
            </w:pPr>
            <w:r w:rsidRPr="2F2102F6">
              <w:rPr>
                <w:rFonts w:eastAsia="Calibri" w:cs="Arial"/>
                <w:b/>
                <w:bCs/>
              </w:rPr>
              <w:t xml:space="preserve">Second: </w:t>
            </w:r>
          </w:p>
          <w:p w14:paraId="23B32EF2" w14:textId="52D9BA7A" w:rsidR="00DA495A" w:rsidRPr="001D16F4" w:rsidRDefault="00CD1DC5" w:rsidP="0392F6AE">
            <w:pPr>
              <w:jc w:val="left"/>
              <w:rPr>
                <w:rFonts w:eastAsia="Calibri" w:cs="Arial"/>
                <w:b/>
                <w:bCs/>
              </w:rPr>
            </w:pPr>
            <w:r w:rsidRPr="0392F6AE">
              <w:rPr>
                <w:rFonts w:eastAsia="Calibri" w:cs="Arial"/>
                <w:b/>
                <w:bCs/>
              </w:rPr>
              <w:lastRenderedPageBreak/>
              <w:t>CARRIED</w:t>
            </w:r>
            <w:r w:rsidR="0392F6AE" w:rsidRPr="0392F6AE">
              <w:rPr>
                <w:rFonts w:eastAsia="Calibri" w:cs="Arial"/>
                <w:b/>
                <w:bCs/>
              </w:rPr>
              <w:t xml:space="preserve"> </w:t>
            </w:r>
            <w:r w:rsidR="006A1542" w:rsidRPr="0392F6AE">
              <w:rPr>
                <w:rFonts w:eastAsia="Calibri" w:cs="Arial"/>
                <w:b/>
                <w:bCs/>
              </w:rPr>
              <w:t xml:space="preserve"> </w:t>
            </w:r>
          </w:p>
        </w:tc>
      </w:tr>
      <w:tr w:rsidR="00CD1DC5" w14:paraId="774E48C6" w14:textId="77777777" w:rsidTr="072590F1">
        <w:tc>
          <w:tcPr>
            <w:tcW w:w="2235" w:type="dxa"/>
            <w:vAlign w:val="center"/>
          </w:tcPr>
          <w:p w14:paraId="000D3DF5" w14:textId="0DEEEA92" w:rsidR="00CD1DC5" w:rsidRDefault="00CD1DC5" w:rsidP="0031178F">
            <w:pPr>
              <w:jc w:val="left"/>
              <w:rPr>
                <w:rFonts w:eastAsia="Calibri" w:cs="Arial"/>
                <w:u w:color="000000"/>
              </w:rPr>
            </w:pPr>
          </w:p>
        </w:tc>
        <w:tc>
          <w:tcPr>
            <w:tcW w:w="7512" w:type="dxa"/>
            <w:vAlign w:val="center"/>
          </w:tcPr>
          <w:p w14:paraId="5E798774" w14:textId="77777777" w:rsidR="00CD1DC5" w:rsidRPr="00C50ABE" w:rsidRDefault="00CD1DC5" w:rsidP="0031178F">
            <w:pPr>
              <w:jc w:val="left"/>
              <w:rPr>
                <w:rFonts w:eastAsia="Calibri" w:cs="Arial"/>
                <w:u w:color="000000"/>
              </w:rPr>
            </w:pPr>
          </w:p>
        </w:tc>
      </w:tr>
      <w:tr w:rsidR="00CD1DC5" w14:paraId="4F260BCA" w14:textId="77777777" w:rsidTr="072590F1">
        <w:tc>
          <w:tcPr>
            <w:tcW w:w="2235" w:type="dxa"/>
            <w:vAlign w:val="center"/>
          </w:tcPr>
          <w:p w14:paraId="055471FF" w14:textId="7F9A700B" w:rsidR="00CD1DC5" w:rsidRDefault="00AC3BA0" w:rsidP="2F2102F6">
            <w:pPr>
              <w:jc w:val="left"/>
              <w:rPr>
                <w:rFonts w:eastAsia="Calibri" w:cs="Arial"/>
                <w:b/>
                <w:bCs/>
              </w:rPr>
            </w:pPr>
            <w:r w:rsidRPr="2F2102F6">
              <w:rPr>
                <w:rFonts w:eastAsia="Calibri" w:cs="Arial"/>
                <w:b/>
                <w:bCs/>
              </w:rPr>
              <w:t>8</w:t>
            </w:r>
            <w:r w:rsidR="00CD1DC5" w:rsidRPr="2F2102F6">
              <w:rPr>
                <w:rFonts w:eastAsia="Calibri" w:cs="Arial"/>
                <w:b/>
                <w:bCs/>
              </w:rPr>
              <w:t xml:space="preserve">. </w:t>
            </w:r>
            <w:r w:rsidRPr="2F2102F6">
              <w:rPr>
                <w:rFonts w:eastAsia="Calibri" w:cs="Arial"/>
                <w:b/>
                <w:bCs/>
              </w:rPr>
              <w:t>Announcement</w:t>
            </w:r>
            <w:r w:rsidR="00CD1DC5" w:rsidRPr="2F2102F6">
              <w:rPr>
                <w:rFonts w:eastAsia="Calibri" w:cs="Arial"/>
                <w:b/>
                <w:bCs/>
              </w:rPr>
              <w:t xml:space="preserve"> of the Executive Board</w:t>
            </w:r>
            <w:r w:rsidR="00EA65A5" w:rsidRPr="2F2102F6">
              <w:rPr>
                <w:rFonts w:eastAsia="Calibri" w:cs="Arial"/>
                <w:b/>
                <w:bCs/>
              </w:rPr>
              <w:t xml:space="preserve"> </w:t>
            </w:r>
            <w:r w:rsidR="00FF4E1E" w:rsidRPr="2F2102F6">
              <w:rPr>
                <w:rFonts w:eastAsia="Calibri" w:cs="Arial"/>
                <w:b/>
                <w:bCs/>
              </w:rPr>
              <w:t>for 20</w:t>
            </w:r>
            <w:r w:rsidR="2FE34D6F" w:rsidRPr="2F2102F6">
              <w:rPr>
                <w:rFonts w:eastAsia="Calibri" w:cs="Arial"/>
                <w:b/>
                <w:bCs/>
              </w:rPr>
              <w:t>23 - 24</w:t>
            </w:r>
          </w:p>
          <w:p w14:paraId="13A5ECA0" w14:textId="77777777" w:rsidR="00CD1DC5" w:rsidRDefault="00CD1DC5" w:rsidP="0031178F">
            <w:pPr>
              <w:jc w:val="left"/>
              <w:rPr>
                <w:rFonts w:cs="Arial"/>
                <w:b/>
              </w:rPr>
            </w:pPr>
          </w:p>
          <w:p w14:paraId="5F737750" w14:textId="77777777" w:rsidR="00CD1DC5" w:rsidRDefault="00CD1DC5" w:rsidP="0031178F">
            <w:pPr>
              <w:jc w:val="left"/>
              <w:rPr>
                <w:rFonts w:cs="Arial"/>
                <w:b/>
              </w:rPr>
            </w:pPr>
          </w:p>
          <w:p w14:paraId="6BB512F3" w14:textId="77777777" w:rsidR="00CD1DC5" w:rsidRDefault="00CD1DC5" w:rsidP="0031178F">
            <w:pPr>
              <w:jc w:val="left"/>
              <w:rPr>
                <w:rFonts w:cs="Arial"/>
                <w:b/>
              </w:rPr>
            </w:pPr>
          </w:p>
          <w:p w14:paraId="1CA4DAC8" w14:textId="77777777" w:rsidR="00CD1DC5" w:rsidRDefault="00CD1DC5" w:rsidP="0031178F">
            <w:pPr>
              <w:jc w:val="left"/>
              <w:rPr>
                <w:rFonts w:cs="Arial"/>
                <w:b/>
              </w:rPr>
            </w:pPr>
          </w:p>
          <w:p w14:paraId="7B69F0B6" w14:textId="77777777" w:rsidR="00CD1DC5" w:rsidRDefault="00CD1DC5" w:rsidP="0031178F">
            <w:pPr>
              <w:jc w:val="left"/>
              <w:rPr>
                <w:rFonts w:cs="Arial"/>
                <w:b/>
              </w:rPr>
            </w:pPr>
          </w:p>
          <w:p w14:paraId="18F74893" w14:textId="77777777" w:rsidR="00066177" w:rsidRDefault="00066177" w:rsidP="0031178F">
            <w:pPr>
              <w:jc w:val="left"/>
              <w:rPr>
                <w:rFonts w:cs="Arial"/>
              </w:rPr>
            </w:pPr>
          </w:p>
          <w:p w14:paraId="021093E5" w14:textId="77777777" w:rsidR="00066177" w:rsidRDefault="00066177" w:rsidP="0031178F">
            <w:pPr>
              <w:jc w:val="left"/>
              <w:rPr>
                <w:rFonts w:cs="Arial"/>
              </w:rPr>
            </w:pPr>
          </w:p>
          <w:p w14:paraId="7EED0A53" w14:textId="77777777" w:rsidR="00066177" w:rsidRDefault="00066177" w:rsidP="0031178F">
            <w:pPr>
              <w:jc w:val="left"/>
              <w:rPr>
                <w:rFonts w:cs="Arial"/>
              </w:rPr>
            </w:pPr>
          </w:p>
          <w:p w14:paraId="59B61086" w14:textId="77777777" w:rsidR="00066177" w:rsidRDefault="00066177" w:rsidP="0031178F">
            <w:pPr>
              <w:jc w:val="left"/>
              <w:rPr>
                <w:rFonts w:cs="Arial"/>
              </w:rPr>
            </w:pPr>
          </w:p>
          <w:p w14:paraId="25A349AB" w14:textId="77777777" w:rsidR="00066177" w:rsidRDefault="00066177" w:rsidP="0031178F">
            <w:pPr>
              <w:jc w:val="left"/>
              <w:rPr>
                <w:rFonts w:cs="Arial"/>
              </w:rPr>
            </w:pPr>
          </w:p>
          <w:p w14:paraId="3C24789B" w14:textId="77777777" w:rsidR="00066177" w:rsidRDefault="00066177" w:rsidP="0031178F">
            <w:pPr>
              <w:jc w:val="left"/>
              <w:rPr>
                <w:rFonts w:cs="Arial"/>
              </w:rPr>
            </w:pPr>
          </w:p>
          <w:p w14:paraId="7CAB3EA4" w14:textId="77777777" w:rsidR="00066177" w:rsidRDefault="00066177" w:rsidP="0031178F">
            <w:pPr>
              <w:jc w:val="left"/>
              <w:rPr>
                <w:rFonts w:cs="Arial"/>
              </w:rPr>
            </w:pPr>
          </w:p>
          <w:p w14:paraId="1C27C77A" w14:textId="77777777" w:rsidR="00066177" w:rsidRDefault="00066177" w:rsidP="0031178F">
            <w:pPr>
              <w:jc w:val="left"/>
              <w:rPr>
                <w:rFonts w:cs="Arial"/>
              </w:rPr>
            </w:pPr>
          </w:p>
          <w:p w14:paraId="052D3FBC" w14:textId="77777777" w:rsidR="00066177" w:rsidRDefault="00066177" w:rsidP="0031178F">
            <w:pPr>
              <w:jc w:val="left"/>
              <w:rPr>
                <w:rFonts w:cs="Arial"/>
              </w:rPr>
            </w:pPr>
          </w:p>
          <w:p w14:paraId="058B3C0F" w14:textId="77777777" w:rsidR="00066177" w:rsidRDefault="00066177" w:rsidP="0031178F">
            <w:pPr>
              <w:jc w:val="left"/>
              <w:rPr>
                <w:rFonts w:cs="Arial"/>
              </w:rPr>
            </w:pPr>
          </w:p>
          <w:p w14:paraId="11C674A9" w14:textId="77777777" w:rsidR="00066177" w:rsidRDefault="00066177" w:rsidP="0031178F">
            <w:pPr>
              <w:jc w:val="left"/>
              <w:rPr>
                <w:rFonts w:cs="Arial"/>
              </w:rPr>
            </w:pPr>
          </w:p>
          <w:p w14:paraId="21CD5962" w14:textId="77777777" w:rsidR="00066177" w:rsidRDefault="00066177" w:rsidP="0031178F">
            <w:pPr>
              <w:jc w:val="left"/>
              <w:rPr>
                <w:rFonts w:cs="Arial"/>
              </w:rPr>
            </w:pPr>
          </w:p>
          <w:p w14:paraId="14002246" w14:textId="77777777" w:rsidR="00066177" w:rsidRDefault="00066177" w:rsidP="0031178F">
            <w:pPr>
              <w:jc w:val="left"/>
              <w:rPr>
                <w:rFonts w:cs="Arial"/>
              </w:rPr>
            </w:pPr>
          </w:p>
          <w:p w14:paraId="0E30209F" w14:textId="77777777" w:rsidR="00066177" w:rsidRDefault="00066177" w:rsidP="0031178F">
            <w:pPr>
              <w:jc w:val="left"/>
              <w:rPr>
                <w:rFonts w:cs="Arial"/>
              </w:rPr>
            </w:pPr>
          </w:p>
          <w:p w14:paraId="6FDF348B" w14:textId="77777777" w:rsidR="00066177" w:rsidRDefault="00066177" w:rsidP="0031178F">
            <w:pPr>
              <w:jc w:val="left"/>
              <w:rPr>
                <w:rFonts w:cs="Arial"/>
              </w:rPr>
            </w:pPr>
          </w:p>
          <w:p w14:paraId="664E6B0D" w14:textId="77777777" w:rsidR="00066177" w:rsidRDefault="00066177" w:rsidP="0031178F">
            <w:pPr>
              <w:jc w:val="left"/>
              <w:rPr>
                <w:rFonts w:cs="Arial"/>
              </w:rPr>
            </w:pPr>
          </w:p>
          <w:p w14:paraId="3499E897" w14:textId="77777777" w:rsidR="00066177" w:rsidRDefault="00066177" w:rsidP="0031178F">
            <w:pPr>
              <w:jc w:val="left"/>
              <w:rPr>
                <w:rFonts w:cs="Arial"/>
              </w:rPr>
            </w:pPr>
          </w:p>
          <w:p w14:paraId="3F40641B" w14:textId="77777777" w:rsidR="00066177" w:rsidRDefault="00066177" w:rsidP="0031178F">
            <w:pPr>
              <w:jc w:val="left"/>
              <w:rPr>
                <w:rFonts w:cs="Arial"/>
              </w:rPr>
            </w:pPr>
          </w:p>
          <w:p w14:paraId="66A90BBC" w14:textId="77777777" w:rsidR="00DB0F21" w:rsidRDefault="00DB0F21" w:rsidP="0031178F">
            <w:pPr>
              <w:jc w:val="left"/>
              <w:rPr>
                <w:rFonts w:cs="Arial"/>
              </w:rPr>
            </w:pPr>
          </w:p>
          <w:p w14:paraId="07099DCC" w14:textId="5E5034E0" w:rsidR="00CD1DC5" w:rsidRPr="00C50ABE" w:rsidRDefault="00CD1DC5" w:rsidP="0031178F">
            <w:pPr>
              <w:jc w:val="left"/>
              <w:rPr>
                <w:rFonts w:cs="Arial"/>
              </w:rPr>
            </w:pPr>
          </w:p>
        </w:tc>
        <w:tc>
          <w:tcPr>
            <w:tcW w:w="7512" w:type="dxa"/>
            <w:vAlign w:val="center"/>
          </w:tcPr>
          <w:p w14:paraId="28B2D6C3" w14:textId="11F162C6" w:rsidR="004A3236" w:rsidRDefault="00CD1DC5" w:rsidP="0031178F">
            <w:pPr>
              <w:jc w:val="left"/>
              <w:rPr>
                <w:rFonts w:eastAsia="Calibri" w:cs="Arial"/>
                <w:lang w:val="en-GB"/>
              </w:rPr>
            </w:pPr>
            <w:r w:rsidRPr="2F2102F6">
              <w:rPr>
                <w:rFonts w:eastAsia="Calibri" w:cs="Arial"/>
                <w:lang w:val="en-GB"/>
              </w:rPr>
              <w:t xml:space="preserve"> is the 20</w:t>
            </w:r>
            <w:r w:rsidR="004A3236" w:rsidRPr="2F2102F6">
              <w:rPr>
                <w:rFonts w:eastAsia="Calibri" w:cs="Arial"/>
                <w:lang w:val="en-GB"/>
              </w:rPr>
              <w:t>2</w:t>
            </w:r>
            <w:r w:rsidR="297CB70B" w:rsidRPr="2F2102F6">
              <w:rPr>
                <w:rFonts w:eastAsia="Calibri" w:cs="Arial"/>
                <w:lang w:val="en-GB"/>
              </w:rPr>
              <w:t>3</w:t>
            </w:r>
            <w:r w:rsidRPr="2F2102F6">
              <w:rPr>
                <w:rFonts w:eastAsia="Calibri" w:cs="Arial"/>
                <w:lang w:val="en-GB"/>
              </w:rPr>
              <w:t xml:space="preserve"> returning officer. </w:t>
            </w:r>
          </w:p>
          <w:p w14:paraId="1AE78074" w14:textId="2D0055AE" w:rsidR="004A3236" w:rsidRDefault="004A3236" w:rsidP="0031178F">
            <w:pPr>
              <w:jc w:val="left"/>
              <w:rPr>
                <w:rFonts w:eastAsia="Calibri" w:cs="Arial"/>
                <w:lang w:val="en-GB"/>
              </w:rPr>
            </w:pPr>
            <w:r w:rsidRPr="0392F6AE">
              <w:rPr>
                <w:rFonts w:eastAsia="Calibri" w:cs="Arial"/>
                <w:lang w:val="en-GB"/>
              </w:rPr>
              <w:t xml:space="preserve">Chair, Vice Chair, Secretary position and 3 x Ordinary Member Positions </w:t>
            </w:r>
            <w:proofErr w:type="gramStart"/>
            <w:r w:rsidRPr="0392F6AE">
              <w:rPr>
                <w:rFonts w:eastAsia="Calibri" w:cs="Arial"/>
                <w:lang w:val="en-GB"/>
              </w:rPr>
              <w:t>vacant</w:t>
            </w:r>
            <w:proofErr w:type="gramEnd"/>
          </w:p>
          <w:p w14:paraId="091E4E4B" w14:textId="6AAE4FF0" w:rsidR="004A3236" w:rsidRDefault="004A3236" w:rsidP="0031178F">
            <w:pPr>
              <w:jc w:val="left"/>
              <w:rPr>
                <w:rFonts w:eastAsia="Calibri" w:cs="Arial"/>
                <w:u w:color="000000"/>
                <w:lang w:val="en-GB"/>
              </w:rPr>
            </w:pPr>
          </w:p>
          <w:p w14:paraId="3C3D88F9" w14:textId="2BF080ED" w:rsidR="004A3236" w:rsidRDefault="004A3236" w:rsidP="0031178F">
            <w:pPr>
              <w:jc w:val="left"/>
              <w:rPr>
                <w:rFonts w:eastAsia="Calibri" w:cs="Arial"/>
                <w:lang w:val="en-GB"/>
              </w:rPr>
            </w:pPr>
            <w:r w:rsidRPr="51F38C51">
              <w:rPr>
                <w:rFonts w:eastAsia="Calibri" w:cs="Arial"/>
                <w:lang w:val="en-GB"/>
              </w:rPr>
              <w:t>For all the positions available., except the Chair, 1 nomination was received for each position and all elected unopposed.</w:t>
            </w:r>
          </w:p>
          <w:p w14:paraId="3B7408BB" w14:textId="663A9129" w:rsidR="51F38C51" w:rsidRDefault="51F38C51" w:rsidP="51F38C51">
            <w:pPr>
              <w:jc w:val="left"/>
              <w:rPr>
                <w:color w:val="000000" w:themeColor="text1"/>
                <w:szCs w:val="22"/>
                <w:lang w:val="en-GB"/>
              </w:rPr>
            </w:pPr>
          </w:p>
          <w:p w14:paraId="3CC13CDE" w14:textId="19D32E40" w:rsidR="00F73A41" w:rsidRPr="0010060B" w:rsidRDefault="00F73A41" w:rsidP="0031178F">
            <w:pPr>
              <w:jc w:val="left"/>
              <w:rPr>
                <w:rFonts w:eastAsia="Calibri" w:cs="Arial"/>
                <w:u w:color="000000"/>
              </w:rPr>
            </w:pPr>
            <w:r>
              <w:rPr>
                <w:rFonts w:eastAsia="Calibri" w:cs="Arial"/>
                <w:u w:color="000000"/>
              </w:rPr>
              <w:t xml:space="preserve">Chair thanked all members who were nominated. </w:t>
            </w:r>
          </w:p>
          <w:p w14:paraId="7EDA4548" w14:textId="77777777" w:rsidR="00DD0D6D" w:rsidRDefault="00DD0D6D" w:rsidP="0031178F">
            <w:pPr>
              <w:jc w:val="left"/>
              <w:rPr>
                <w:rFonts w:cs="Arial"/>
                <w:u w:color="000000"/>
              </w:rPr>
            </w:pPr>
          </w:p>
          <w:p w14:paraId="0EE826D6" w14:textId="392CE96E" w:rsidR="00CD1DC5" w:rsidRDefault="00973A53" w:rsidP="51F38C51">
            <w:pPr>
              <w:jc w:val="left"/>
              <w:rPr>
                <w:rFonts w:cs="Arial"/>
                <w:b/>
                <w:bCs/>
              </w:rPr>
            </w:pPr>
            <w:r w:rsidRPr="2F2102F6">
              <w:rPr>
                <w:rFonts w:cs="Arial"/>
                <w:b/>
                <w:bCs/>
              </w:rPr>
              <w:t>The full Execut</w:t>
            </w:r>
            <w:r w:rsidR="00824B19" w:rsidRPr="2F2102F6">
              <w:rPr>
                <w:rFonts w:cs="Arial"/>
                <w:b/>
                <w:bCs/>
              </w:rPr>
              <w:t>ive</w:t>
            </w:r>
            <w:r w:rsidRPr="2F2102F6">
              <w:rPr>
                <w:rFonts w:cs="Arial"/>
                <w:b/>
                <w:bCs/>
              </w:rPr>
              <w:t xml:space="preserve"> Board for</w:t>
            </w:r>
            <w:r w:rsidR="00824B19" w:rsidRPr="2F2102F6">
              <w:rPr>
                <w:rFonts w:cs="Arial"/>
                <w:b/>
                <w:bCs/>
              </w:rPr>
              <w:t xml:space="preserve"> 20</w:t>
            </w:r>
            <w:r w:rsidR="00F73A41" w:rsidRPr="2F2102F6">
              <w:rPr>
                <w:rFonts w:cs="Arial"/>
                <w:b/>
                <w:bCs/>
              </w:rPr>
              <w:t>2</w:t>
            </w:r>
            <w:r w:rsidR="4B10B7CF" w:rsidRPr="2F2102F6">
              <w:rPr>
                <w:rFonts w:cs="Arial"/>
                <w:b/>
                <w:bCs/>
              </w:rPr>
              <w:t>3-24</w:t>
            </w:r>
          </w:p>
          <w:p w14:paraId="46FBF39E" w14:textId="77777777" w:rsidR="00F73A41" w:rsidRDefault="00F73A41" w:rsidP="0031178F">
            <w:pPr>
              <w:jc w:val="left"/>
              <w:rPr>
                <w:rFonts w:cs="Arial"/>
                <w:bCs/>
                <w:u w:color="000000"/>
              </w:rPr>
            </w:pPr>
          </w:p>
          <w:p w14:paraId="2713E5F3" w14:textId="4A28A2E0" w:rsidR="00F73A41" w:rsidRDefault="00F73A41" w:rsidP="51F38C51">
            <w:pPr>
              <w:jc w:val="left"/>
              <w:rPr>
                <w:rFonts w:cs="Arial"/>
              </w:rPr>
            </w:pPr>
            <w:r w:rsidRPr="2F2102F6">
              <w:rPr>
                <w:rFonts w:cs="Arial"/>
              </w:rPr>
              <w:t xml:space="preserve">Chair, </w:t>
            </w:r>
            <w:r w:rsidR="328B49F2" w:rsidRPr="2F2102F6">
              <w:rPr>
                <w:rFonts w:cs="Arial"/>
              </w:rPr>
              <w:t>Jessica Bridgfoot</w:t>
            </w:r>
          </w:p>
          <w:p w14:paraId="67B3F861" w14:textId="0D2208CC" w:rsidR="00F73A41" w:rsidRDefault="00F73A41" w:rsidP="51F38C51">
            <w:pPr>
              <w:jc w:val="left"/>
              <w:rPr>
                <w:rFonts w:cs="Arial"/>
              </w:rPr>
            </w:pPr>
            <w:r w:rsidRPr="51F38C51">
              <w:rPr>
                <w:rFonts w:cs="Arial"/>
              </w:rPr>
              <w:t xml:space="preserve">Vice Chair, Alex Marsden </w:t>
            </w:r>
          </w:p>
          <w:p w14:paraId="7D2D5474" w14:textId="32E91E95" w:rsidR="00F73A41" w:rsidRDefault="00F73A41" w:rsidP="0031178F">
            <w:pPr>
              <w:jc w:val="left"/>
              <w:rPr>
                <w:rFonts w:cs="Arial"/>
                <w:bCs/>
                <w:u w:color="000000"/>
              </w:rPr>
            </w:pPr>
            <w:r>
              <w:rPr>
                <w:rFonts w:cs="Arial"/>
                <w:bCs/>
                <w:u w:color="000000"/>
              </w:rPr>
              <w:t>Treasurer, Lisa Walters</w:t>
            </w:r>
          </w:p>
          <w:p w14:paraId="00372AF3" w14:textId="7CE768BD" w:rsidR="00F73A41" w:rsidRDefault="00F73A41" w:rsidP="0031178F">
            <w:pPr>
              <w:jc w:val="left"/>
              <w:rPr>
                <w:rFonts w:cs="Arial"/>
                <w:bCs/>
                <w:u w:color="000000"/>
              </w:rPr>
            </w:pPr>
            <w:r>
              <w:rPr>
                <w:rFonts w:cs="Arial"/>
                <w:bCs/>
                <w:u w:color="000000"/>
              </w:rPr>
              <w:t>Membership Secretary, Toner Stevenson</w:t>
            </w:r>
          </w:p>
          <w:p w14:paraId="3B723C92" w14:textId="5F08B9B2" w:rsidR="00F73A41" w:rsidRDefault="00F73A41" w:rsidP="51F38C51">
            <w:pPr>
              <w:jc w:val="left"/>
              <w:rPr>
                <w:rFonts w:cs="Arial"/>
              </w:rPr>
            </w:pPr>
            <w:r w:rsidRPr="51F38C51">
              <w:rPr>
                <w:rFonts w:cs="Arial"/>
              </w:rPr>
              <w:t>National Secretary, Vicki Northey PSM</w:t>
            </w:r>
          </w:p>
          <w:p w14:paraId="6D6CB58D" w14:textId="141B3772" w:rsidR="004A3236" w:rsidRPr="00F73A41" w:rsidRDefault="00F73A41" w:rsidP="51F38C51">
            <w:pPr>
              <w:jc w:val="left"/>
              <w:rPr>
                <w:rFonts w:cs="Arial"/>
              </w:rPr>
            </w:pPr>
            <w:r w:rsidRPr="51F38C51">
              <w:rPr>
                <w:rFonts w:cs="Arial"/>
              </w:rPr>
              <w:t xml:space="preserve">Rebecca Georgiades, Ordinary Member  </w:t>
            </w:r>
          </w:p>
          <w:p w14:paraId="58AAE5AC" w14:textId="270CB1BC" w:rsidR="00F73A41" w:rsidRDefault="00F73A41" w:rsidP="00F73A41">
            <w:pPr>
              <w:jc w:val="left"/>
              <w:rPr>
                <w:rFonts w:eastAsia="Calibri" w:cs="Arial"/>
                <w:lang w:val="en-GB"/>
              </w:rPr>
            </w:pPr>
            <w:r w:rsidRPr="51F38C51">
              <w:rPr>
                <w:rFonts w:eastAsia="Calibri" w:cs="Arial"/>
                <w:lang w:val="en-GB"/>
              </w:rPr>
              <w:t xml:space="preserve">Justine </w:t>
            </w:r>
            <w:r w:rsidR="00007F64">
              <w:rPr>
                <w:rFonts w:eastAsia="Calibri" w:cs="Arial"/>
                <w:lang w:val="en-GB"/>
              </w:rPr>
              <w:t>v</w:t>
            </w:r>
            <w:r w:rsidRPr="51F38C51">
              <w:rPr>
                <w:rFonts w:eastAsia="Calibri" w:cs="Arial"/>
                <w:lang w:val="en-GB"/>
              </w:rPr>
              <w:t xml:space="preserve">an Mourik, Ordinary Member </w:t>
            </w:r>
          </w:p>
          <w:p w14:paraId="2F39E482" w14:textId="35C5FB85" w:rsidR="00F73A41" w:rsidRDefault="00F73A41" w:rsidP="00F73A41">
            <w:pPr>
              <w:jc w:val="left"/>
              <w:rPr>
                <w:rFonts w:eastAsia="Calibri" w:cs="Arial"/>
                <w:lang w:val="en-GB"/>
              </w:rPr>
            </w:pPr>
            <w:r w:rsidRPr="51F38C51">
              <w:rPr>
                <w:rFonts w:eastAsia="Calibri" w:cs="Arial"/>
                <w:lang w:val="en-GB"/>
              </w:rPr>
              <w:t xml:space="preserve">Robyn Van Dyk, Ordinary Member </w:t>
            </w:r>
          </w:p>
          <w:p w14:paraId="5B00192E" w14:textId="21DECDA6" w:rsidR="00F73A41" w:rsidRDefault="00F73A41" w:rsidP="00F73A41">
            <w:pPr>
              <w:jc w:val="left"/>
              <w:rPr>
                <w:rFonts w:eastAsia="Calibri" w:cs="Arial"/>
                <w:u w:color="000000"/>
                <w:lang w:val="en-GB"/>
              </w:rPr>
            </w:pPr>
            <w:r>
              <w:rPr>
                <w:rFonts w:eastAsia="Calibri" w:cs="Arial"/>
                <w:u w:color="000000"/>
                <w:lang w:val="en-GB"/>
              </w:rPr>
              <w:t xml:space="preserve">Elizabeth Gehde, Ordinary Member </w:t>
            </w:r>
          </w:p>
          <w:p w14:paraId="3B45254C" w14:textId="77666417" w:rsidR="004A3236" w:rsidRDefault="00F73A41" w:rsidP="0031178F">
            <w:pPr>
              <w:jc w:val="left"/>
              <w:rPr>
                <w:rFonts w:eastAsia="Calibri" w:cs="Arial"/>
                <w:lang w:val="en-GB"/>
              </w:rPr>
            </w:pPr>
            <w:r w:rsidRPr="51F38C51">
              <w:rPr>
                <w:rFonts w:eastAsia="Calibri" w:cs="Arial"/>
                <w:lang w:val="en-GB"/>
              </w:rPr>
              <w:t>Linda Byrne, Ordinary Member / Blue Shield</w:t>
            </w:r>
          </w:p>
          <w:p w14:paraId="56852212" w14:textId="77777777" w:rsidR="00F73A41" w:rsidRPr="00F73A41" w:rsidRDefault="00F73A41" w:rsidP="0031178F">
            <w:pPr>
              <w:jc w:val="left"/>
              <w:rPr>
                <w:rFonts w:eastAsia="Calibri" w:cs="Arial"/>
                <w:u w:color="000000"/>
                <w:lang w:val="en-GB"/>
              </w:rPr>
            </w:pPr>
          </w:p>
          <w:p w14:paraId="61493D50" w14:textId="593B7A18" w:rsidR="00CD1DC5" w:rsidRPr="00F73A41" w:rsidRDefault="00E45534" w:rsidP="0031178F">
            <w:pPr>
              <w:jc w:val="left"/>
              <w:rPr>
                <w:rFonts w:cs="Arial"/>
                <w:bCs/>
                <w:u w:color="000000"/>
                <w:lang w:val="da-DK"/>
              </w:rPr>
            </w:pPr>
            <w:r w:rsidRPr="00F73A41">
              <w:rPr>
                <w:rFonts w:cs="Arial"/>
                <w:bCs/>
                <w:u w:color="000000"/>
                <w:lang w:val="en-GB"/>
              </w:rPr>
              <w:t>Ex Officio</w:t>
            </w:r>
            <w:r w:rsidR="00F73A41">
              <w:rPr>
                <w:rFonts w:cs="Arial"/>
                <w:bCs/>
                <w:u w:color="000000"/>
                <w:lang w:val="en-GB"/>
              </w:rPr>
              <w:t xml:space="preserve">: </w:t>
            </w:r>
          </w:p>
          <w:p w14:paraId="51C2043F" w14:textId="6030DD57" w:rsidR="00CD1DC5" w:rsidRPr="00F73A41" w:rsidRDefault="00F73A41" w:rsidP="00F73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rFonts w:cs="Arial"/>
              </w:rPr>
            </w:pPr>
            <w:r w:rsidRPr="51F38C51">
              <w:rPr>
                <w:rFonts w:cs="Arial"/>
                <w:lang w:val="de-DE"/>
              </w:rPr>
              <w:t>P</w:t>
            </w:r>
            <w:r w:rsidR="00CD1DC5" w:rsidRPr="51F38C51">
              <w:rPr>
                <w:rFonts w:cs="Arial"/>
                <w:lang w:val="de-DE"/>
              </w:rPr>
              <w:t>resident Museums Galleries Australia</w:t>
            </w:r>
            <w:r w:rsidR="00CD1DC5" w:rsidRPr="51F38C51">
              <w:rPr>
                <w:rFonts w:cs="Arial"/>
              </w:rPr>
              <w:t>: Seb Chan</w:t>
            </w:r>
            <w:r w:rsidRPr="51F38C51">
              <w:rPr>
                <w:rFonts w:cs="Arial"/>
              </w:rPr>
              <w:t xml:space="preserve"> </w:t>
            </w:r>
            <w:r w:rsidR="004A3236" w:rsidRPr="51F38C51">
              <w:rPr>
                <w:rFonts w:cs="Arial"/>
              </w:rPr>
              <w:t xml:space="preserve"> </w:t>
            </w:r>
          </w:p>
          <w:p w14:paraId="1B29CB17" w14:textId="72D989DE" w:rsidR="00CD1DC5" w:rsidRPr="00F73A41" w:rsidRDefault="00CD1DC5" w:rsidP="00F73A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rFonts w:cs="Arial"/>
              </w:rPr>
            </w:pPr>
            <w:r w:rsidRPr="51F38C51">
              <w:rPr>
                <w:rFonts w:cs="Arial"/>
              </w:rPr>
              <w:t xml:space="preserve">Secretary General Pacific Islands Museum Association: </w:t>
            </w:r>
            <w:r w:rsidRPr="51F38C51">
              <w:rPr>
                <w:rFonts w:cs="Arial"/>
                <w:lang w:val="pt-PT"/>
              </w:rPr>
              <w:t>Tarisi Vunidilo. Sana Balai</w:t>
            </w:r>
          </w:p>
          <w:p w14:paraId="59636CF4" w14:textId="77777777" w:rsidR="0076304D" w:rsidRDefault="0076304D" w:rsidP="0031178F">
            <w:pPr>
              <w:jc w:val="left"/>
              <w:rPr>
                <w:rFonts w:cs="Arial"/>
                <w:lang w:val="pt-PT"/>
              </w:rPr>
            </w:pPr>
          </w:p>
          <w:p w14:paraId="3B90D39A" w14:textId="47CE13E9" w:rsidR="00621181" w:rsidRDefault="51F38C51" w:rsidP="2F2102F6">
            <w:pPr>
              <w:jc w:val="left"/>
              <w:rPr>
                <w:rFonts w:cs="Arial"/>
                <w:lang w:val="en-US"/>
              </w:rPr>
            </w:pPr>
            <w:r w:rsidRPr="2F2102F6">
              <w:rPr>
                <w:rFonts w:cs="Arial"/>
                <w:lang w:val="en-US"/>
              </w:rPr>
              <w:t xml:space="preserve">Mat Trinca </w:t>
            </w:r>
            <w:r w:rsidR="53BD097B" w:rsidRPr="2F2102F6">
              <w:rPr>
                <w:rFonts w:cs="Arial"/>
                <w:lang w:val="en-US"/>
              </w:rPr>
              <w:t xml:space="preserve">stepped down as Chair, Jessica Bridgfoot agreed to become Chair of the Board. </w:t>
            </w:r>
          </w:p>
          <w:p w14:paraId="7487CF1D" w14:textId="2027B4D2" w:rsidR="51F38C51" w:rsidRDefault="51F38C51" w:rsidP="51F38C51">
            <w:pPr>
              <w:jc w:val="left"/>
              <w:rPr>
                <w:color w:val="000000" w:themeColor="text1"/>
                <w:szCs w:val="22"/>
                <w:lang w:val="pt-PT"/>
              </w:rPr>
            </w:pPr>
          </w:p>
          <w:p w14:paraId="316A1EA2" w14:textId="074865E8" w:rsidR="00CD1DC5" w:rsidRDefault="00AD02C1" w:rsidP="2F2102F6">
            <w:pPr>
              <w:jc w:val="left"/>
              <w:rPr>
                <w:rFonts w:eastAsia="Calibri" w:cs="Arial"/>
                <w:b/>
                <w:bCs/>
              </w:rPr>
            </w:pPr>
            <w:r w:rsidRPr="2F2102F6">
              <w:rPr>
                <w:rFonts w:eastAsia="Calibri" w:cs="Arial"/>
                <w:b/>
                <w:bCs/>
              </w:rPr>
              <w:t xml:space="preserve">Executive Board </w:t>
            </w:r>
            <w:r w:rsidR="001D16F4" w:rsidRPr="2F2102F6">
              <w:rPr>
                <w:rFonts w:eastAsia="Calibri" w:cs="Arial"/>
                <w:b/>
                <w:bCs/>
              </w:rPr>
              <w:t xml:space="preserve">Confirmed </w:t>
            </w:r>
            <w:r w:rsidRPr="2F2102F6">
              <w:rPr>
                <w:rFonts w:eastAsia="Calibri" w:cs="Arial"/>
                <w:b/>
                <w:bCs/>
              </w:rPr>
              <w:t>for 20</w:t>
            </w:r>
            <w:r w:rsidR="004A3236" w:rsidRPr="2F2102F6">
              <w:rPr>
                <w:rFonts w:eastAsia="Calibri" w:cs="Arial"/>
                <w:b/>
                <w:bCs/>
              </w:rPr>
              <w:t>2</w:t>
            </w:r>
            <w:r w:rsidR="7796C587" w:rsidRPr="2F2102F6">
              <w:rPr>
                <w:rFonts w:eastAsia="Calibri" w:cs="Arial"/>
                <w:b/>
                <w:bCs/>
              </w:rPr>
              <w:t>3-24</w:t>
            </w:r>
          </w:p>
        </w:tc>
      </w:tr>
      <w:tr w:rsidR="00CD1DC5" w14:paraId="654EBE6F" w14:textId="77777777" w:rsidTr="072590F1">
        <w:tc>
          <w:tcPr>
            <w:tcW w:w="2235" w:type="dxa"/>
            <w:vAlign w:val="center"/>
          </w:tcPr>
          <w:p w14:paraId="019F1430" w14:textId="77777777" w:rsidR="00CD1DC5" w:rsidRDefault="00CD1DC5" w:rsidP="0031178F">
            <w:pPr>
              <w:tabs>
                <w:tab w:val="left" w:pos="3627"/>
              </w:tabs>
              <w:jc w:val="left"/>
              <w:rPr>
                <w:rFonts w:cs="Arial"/>
              </w:rPr>
            </w:pPr>
            <w:r>
              <w:rPr>
                <w:rFonts w:cs="Arial"/>
                <w:b/>
                <w:lang w:val="en-GB"/>
              </w:rPr>
              <w:t>AOB</w:t>
            </w:r>
          </w:p>
        </w:tc>
        <w:tc>
          <w:tcPr>
            <w:tcW w:w="7512" w:type="dxa"/>
            <w:vAlign w:val="center"/>
          </w:tcPr>
          <w:p w14:paraId="6EB84B20" w14:textId="430624FA" w:rsidR="00CD1DC5" w:rsidRDefault="00CD1DC5" w:rsidP="2F2102F6">
            <w:pPr>
              <w:tabs>
                <w:tab w:val="left" w:pos="3627"/>
              </w:tabs>
              <w:jc w:val="left"/>
              <w:rPr>
                <w:rFonts w:cs="Arial"/>
              </w:rPr>
            </w:pPr>
          </w:p>
          <w:p w14:paraId="21EB920D" w14:textId="11107130" w:rsidR="00A2198C" w:rsidRPr="00F73A41" w:rsidRDefault="00A2198C" w:rsidP="00F73A41">
            <w:pPr>
              <w:tabs>
                <w:tab w:val="left" w:pos="3627"/>
              </w:tabs>
              <w:jc w:val="left"/>
              <w:rPr>
                <w:rFonts w:cs="Arial"/>
              </w:rPr>
            </w:pPr>
          </w:p>
        </w:tc>
      </w:tr>
      <w:tr w:rsidR="00CD1DC5" w14:paraId="0CE02A17" w14:textId="77777777" w:rsidTr="072590F1">
        <w:tc>
          <w:tcPr>
            <w:tcW w:w="2235" w:type="dxa"/>
            <w:vAlign w:val="center"/>
          </w:tcPr>
          <w:p w14:paraId="07914A94" w14:textId="77777777" w:rsidR="00CD1DC5" w:rsidRDefault="00CD1DC5" w:rsidP="0031178F">
            <w:pPr>
              <w:tabs>
                <w:tab w:val="left" w:pos="3627"/>
              </w:tabs>
              <w:jc w:val="left"/>
              <w:rPr>
                <w:rFonts w:cs="Arial"/>
                <w:b/>
                <w:lang w:val="en-GB"/>
              </w:rPr>
            </w:pPr>
          </w:p>
        </w:tc>
        <w:tc>
          <w:tcPr>
            <w:tcW w:w="7512" w:type="dxa"/>
            <w:vAlign w:val="center"/>
          </w:tcPr>
          <w:p w14:paraId="6BE6B5FA" w14:textId="1E94EAD5" w:rsidR="00CD1DC5" w:rsidRDefault="00CD1DC5" w:rsidP="0031178F">
            <w:pPr>
              <w:tabs>
                <w:tab w:val="left" w:pos="3627"/>
              </w:tabs>
              <w:jc w:val="left"/>
              <w:rPr>
                <w:rFonts w:cs="Arial"/>
              </w:rPr>
            </w:pPr>
          </w:p>
        </w:tc>
      </w:tr>
      <w:tr w:rsidR="00CD1DC5" w14:paraId="401927E5" w14:textId="77777777" w:rsidTr="072590F1">
        <w:tc>
          <w:tcPr>
            <w:tcW w:w="2235" w:type="dxa"/>
            <w:vAlign w:val="center"/>
          </w:tcPr>
          <w:p w14:paraId="0EBB67FC" w14:textId="77777777" w:rsidR="00CD1DC5" w:rsidRDefault="00CD1DC5" w:rsidP="0031178F">
            <w:pPr>
              <w:tabs>
                <w:tab w:val="left" w:pos="3627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7512" w:type="dxa"/>
            <w:vAlign w:val="center"/>
          </w:tcPr>
          <w:p w14:paraId="4690E7CB" w14:textId="692E58D6" w:rsidR="00CD1DC5" w:rsidRPr="00DD2BCD" w:rsidRDefault="00CD1DC5" w:rsidP="51F38C51">
            <w:pPr>
              <w:tabs>
                <w:tab w:val="left" w:pos="3627"/>
              </w:tabs>
              <w:jc w:val="left"/>
              <w:rPr>
                <w:rFonts w:cs="Arial"/>
                <w:b/>
                <w:bCs/>
              </w:rPr>
            </w:pPr>
            <w:r w:rsidRPr="51F38C51">
              <w:rPr>
                <w:rFonts w:cs="Arial"/>
                <w:b/>
                <w:bCs/>
              </w:rPr>
              <w:t>Meeting Closed 5.20pm</w:t>
            </w:r>
          </w:p>
        </w:tc>
      </w:tr>
    </w:tbl>
    <w:p w14:paraId="0730D123" w14:textId="77777777" w:rsidR="005D2FCF" w:rsidRPr="005D2FCF" w:rsidRDefault="005D2FCF" w:rsidP="00B50B89">
      <w:pPr>
        <w:pStyle w:val="PlainText"/>
        <w:rPr>
          <w:lang w:val="en-AU"/>
        </w:rPr>
      </w:pPr>
    </w:p>
    <w:sectPr w:rsidR="005D2FCF" w:rsidRPr="005D2FCF" w:rsidSect="005D2FCF">
      <w:pgSz w:w="11907" w:h="16840" w:code="9"/>
      <w:pgMar w:top="963" w:right="1440" w:bottom="1440" w:left="1440" w:header="567" w:footer="720" w:gutter="0"/>
      <w:paperSrc w:first="1" w:other="1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5A53C" w14:textId="77777777" w:rsidR="003A2436" w:rsidRDefault="003A2436">
      <w:r>
        <w:separator/>
      </w:r>
    </w:p>
  </w:endnote>
  <w:endnote w:type="continuationSeparator" w:id="0">
    <w:p w14:paraId="4C712C82" w14:textId="77777777" w:rsidR="003A2436" w:rsidRDefault="003A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BF8F4" w14:textId="77777777" w:rsidR="003A2436" w:rsidRDefault="003A2436">
      <w:r>
        <w:separator/>
      </w:r>
    </w:p>
  </w:footnote>
  <w:footnote w:type="continuationSeparator" w:id="0">
    <w:p w14:paraId="3766A3E9" w14:textId="77777777" w:rsidR="003A2436" w:rsidRDefault="003A2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716A7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6508C"/>
    <w:multiLevelType w:val="hybridMultilevel"/>
    <w:tmpl w:val="990853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B507B"/>
    <w:multiLevelType w:val="hybridMultilevel"/>
    <w:tmpl w:val="8F2E72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CD4CDB"/>
    <w:multiLevelType w:val="hybridMultilevel"/>
    <w:tmpl w:val="617085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31603"/>
    <w:multiLevelType w:val="hybridMultilevel"/>
    <w:tmpl w:val="66F2E7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75EEE"/>
    <w:multiLevelType w:val="hybridMultilevel"/>
    <w:tmpl w:val="F87088D0"/>
    <w:lvl w:ilvl="0" w:tplc="2E8C2F3C">
      <w:start w:val="1"/>
      <w:numFmt w:val="decimal"/>
      <w:lvlText w:val="%1."/>
      <w:lvlJc w:val="left"/>
      <w:pPr>
        <w:ind w:left="720" w:hanging="360"/>
      </w:pPr>
    </w:lvl>
    <w:lvl w:ilvl="1" w:tplc="56F8D366">
      <w:start w:val="1"/>
      <w:numFmt w:val="lowerLetter"/>
      <w:lvlText w:val="%2."/>
      <w:lvlJc w:val="left"/>
      <w:pPr>
        <w:ind w:left="1440" w:hanging="360"/>
      </w:pPr>
    </w:lvl>
    <w:lvl w:ilvl="2" w:tplc="AFC0D12A">
      <w:start w:val="1"/>
      <w:numFmt w:val="lowerRoman"/>
      <w:lvlText w:val="%3."/>
      <w:lvlJc w:val="right"/>
      <w:pPr>
        <w:ind w:left="2160" w:hanging="180"/>
      </w:pPr>
    </w:lvl>
    <w:lvl w:ilvl="3" w:tplc="D91C90C0">
      <w:start w:val="1"/>
      <w:numFmt w:val="decimal"/>
      <w:lvlText w:val="%4."/>
      <w:lvlJc w:val="left"/>
      <w:pPr>
        <w:ind w:left="2880" w:hanging="360"/>
      </w:pPr>
    </w:lvl>
    <w:lvl w:ilvl="4" w:tplc="97681C1E">
      <w:start w:val="1"/>
      <w:numFmt w:val="lowerLetter"/>
      <w:lvlText w:val="%5."/>
      <w:lvlJc w:val="left"/>
      <w:pPr>
        <w:ind w:left="3600" w:hanging="360"/>
      </w:pPr>
    </w:lvl>
    <w:lvl w:ilvl="5" w:tplc="241EEAEC">
      <w:start w:val="1"/>
      <w:numFmt w:val="lowerRoman"/>
      <w:lvlText w:val="%6."/>
      <w:lvlJc w:val="right"/>
      <w:pPr>
        <w:ind w:left="4320" w:hanging="180"/>
      </w:pPr>
    </w:lvl>
    <w:lvl w:ilvl="6" w:tplc="0E94C694">
      <w:start w:val="1"/>
      <w:numFmt w:val="decimal"/>
      <w:lvlText w:val="%7."/>
      <w:lvlJc w:val="left"/>
      <w:pPr>
        <w:ind w:left="5040" w:hanging="360"/>
      </w:pPr>
    </w:lvl>
    <w:lvl w:ilvl="7" w:tplc="A88A41C6">
      <w:start w:val="1"/>
      <w:numFmt w:val="lowerLetter"/>
      <w:lvlText w:val="%8."/>
      <w:lvlJc w:val="left"/>
      <w:pPr>
        <w:ind w:left="5760" w:hanging="360"/>
      </w:pPr>
    </w:lvl>
    <w:lvl w:ilvl="8" w:tplc="D510705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72EEF"/>
    <w:multiLevelType w:val="hybridMultilevel"/>
    <w:tmpl w:val="7850FC8E"/>
    <w:lvl w:ilvl="0" w:tplc="00EEE0D4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  <w:color w:val="7B7B7B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027E4"/>
    <w:multiLevelType w:val="hybridMultilevel"/>
    <w:tmpl w:val="FD66C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B7DC6"/>
    <w:multiLevelType w:val="hybridMultilevel"/>
    <w:tmpl w:val="18F49C94"/>
    <w:lvl w:ilvl="0" w:tplc="7FC06670">
      <w:start w:val="1"/>
      <w:numFmt w:val="decimal"/>
      <w:pStyle w:val="pointno"/>
      <w:lvlText w:val="%1."/>
      <w:lvlJc w:val="left"/>
      <w:pPr>
        <w:tabs>
          <w:tab w:val="num" w:pos="720"/>
        </w:tabs>
        <w:ind w:left="720" w:hanging="360"/>
      </w:pPr>
    </w:lvl>
    <w:lvl w:ilvl="1" w:tplc="80B405AC">
      <w:start w:val="1"/>
      <w:numFmt w:val="bullet"/>
      <w:pStyle w:val="pointdot"/>
      <w:lvlText w:val=""/>
      <w:legacy w:legacy="1" w:legacySpace="360" w:legacyIndent="360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01D91"/>
    <w:multiLevelType w:val="hybridMultilevel"/>
    <w:tmpl w:val="B37E9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71DBC"/>
    <w:multiLevelType w:val="hybridMultilevel"/>
    <w:tmpl w:val="C10C8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10AE5"/>
    <w:multiLevelType w:val="hybridMultilevel"/>
    <w:tmpl w:val="41F85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B469D"/>
    <w:multiLevelType w:val="hybridMultilevel"/>
    <w:tmpl w:val="6AB874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75FB7"/>
    <w:multiLevelType w:val="hybridMultilevel"/>
    <w:tmpl w:val="91F86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857AF"/>
    <w:multiLevelType w:val="hybridMultilevel"/>
    <w:tmpl w:val="58507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036C7"/>
    <w:multiLevelType w:val="hybridMultilevel"/>
    <w:tmpl w:val="7528E1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54C88"/>
    <w:multiLevelType w:val="multilevel"/>
    <w:tmpl w:val="737CDE8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0C00CA9"/>
    <w:multiLevelType w:val="hybridMultilevel"/>
    <w:tmpl w:val="CCAA26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7197D"/>
    <w:multiLevelType w:val="hybridMultilevel"/>
    <w:tmpl w:val="FC9C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13961"/>
    <w:multiLevelType w:val="hybridMultilevel"/>
    <w:tmpl w:val="F488AB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90020B"/>
    <w:multiLevelType w:val="multilevel"/>
    <w:tmpl w:val="0E76137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0277E6E"/>
    <w:multiLevelType w:val="multilevel"/>
    <w:tmpl w:val="BD945212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69AC31F0"/>
    <w:multiLevelType w:val="hybridMultilevel"/>
    <w:tmpl w:val="FAD67784"/>
    <w:lvl w:ilvl="0" w:tplc="00EEE0D4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  <w:color w:val="7B7B7B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5336F"/>
    <w:multiLevelType w:val="hybridMultilevel"/>
    <w:tmpl w:val="DF7E65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102E3"/>
    <w:multiLevelType w:val="hybridMultilevel"/>
    <w:tmpl w:val="CA20A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D33C14"/>
    <w:multiLevelType w:val="singleLevel"/>
    <w:tmpl w:val="442473A6"/>
    <w:lvl w:ilvl="0">
      <w:start w:val="1"/>
      <w:numFmt w:val="bullet"/>
      <w:pStyle w:val="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B792BE9"/>
    <w:multiLevelType w:val="hybridMultilevel"/>
    <w:tmpl w:val="937686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443720">
    <w:abstractNumId w:val="5"/>
  </w:num>
  <w:num w:numId="2" w16cid:durableId="30344197">
    <w:abstractNumId w:val="20"/>
  </w:num>
  <w:num w:numId="3" w16cid:durableId="1977637048">
    <w:abstractNumId w:val="8"/>
  </w:num>
  <w:num w:numId="4" w16cid:durableId="28726031">
    <w:abstractNumId w:val="21"/>
  </w:num>
  <w:num w:numId="5" w16cid:durableId="1759448809">
    <w:abstractNumId w:val="25"/>
  </w:num>
  <w:num w:numId="6" w16cid:durableId="1013193527">
    <w:abstractNumId w:val="21"/>
    <w:lvlOverride w:ilvl="0">
      <w:startOverride w:val="2"/>
    </w:lvlOverride>
    <w:lvlOverride w:ilvl="1">
      <w:startOverride w:val="10"/>
    </w:lvlOverride>
  </w:num>
  <w:num w:numId="7" w16cid:durableId="816383664">
    <w:abstractNumId w:val="17"/>
  </w:num>
  <w:num w:numId="8" w16cid:durableId="2118331616">
    <w:abstractNumId w:val="21"/>
  </w:num>
  <w:num w:numId="9" w16cid:durableId="632173852">
    <w:abstractNumId w:val="21"/>
  </w:num>
  <w:num w:numId="10" w16cid:durableId="212429178">
    <w:abstractNumId w:val="16"/>
  </w:num>
  <w:num w:numId="11" w16cid:durableId="1535656539">
    <w:abstractNumId w:val="13"/>
  </w:num>
  <w:num w:numId="12" w16cid:durableId="347829940">
    <w:abstractNumId w:val="11"/>
  </w:num>
  <w:num w:numId="13" w16cid:durableId="319042329">
    <w:abstractNumId w:val="1"/>
  </w:num>
  <w:num w:numId="14" w16cid:durableId="1655524934">
    <w:abstractNumId w:val="2"/>
  </w:num>
  <w:num w:numId="15" w16cid:durableId="298220897">
    <w:abstractNumId w:val="19"/>
  </w:num>
  <w:num w:numId="16" w16cid:durableId="2070228229">
    <w:abstractNumId w:val="23"/>
  </w:num>
  <w:num w:numId="17" w16cid:durableId="1081412596">
    <w:abstractNumId w:val="18"/>
  </w:num>
  <w:num w:numId="18" w16cid:durableId="791482445">
    <w:abstractNumId w:val="22"/>
  </w:num>
  <w:num w:numId="19" w16cid:durableId="361129637">
    <w:abstractNumId w:val="6"/>
  </w:num>
  <w:num w:numId="20" w16cid:durableId="1337150641">
    <w:abstractNumId w:val="21"/>
    <w:lvlOverride w:ilvl="0">
      <w:startOverride w:val="2"/>
    </w:lvlOverride>
    <w:lvlOverride w:ilvl="1">
      <w:startOverride w:val="13"/>
    </w:lvlOverride>
  </w:num>
  <w:num w:numId="21" w16cid:durableId="2128237334">
    <w:abstractNumId w:val="21"/>
    <w:lvlOverride w:ilvl="0">
      <w:startOverride w:val="2"/>
    </w:lvlOverride>
    <w:lvlOverride w:ilvl="1">
      <w:startOverride w:val="6"/>
    </w:lvlOverride>
  </w:num>
  <w:num w:numId="22" w16cid:durableId="627395425">
    <w:abstractNumId w:val="21"/>
    <w:lvlOverride w:ilvl="0">
      <w:startOverride w:val="2"/>
    </w:lvlOverride>
    <w:lvlOverride w:ilvl="1">
      <w:startOverride w:val="9"/>
    </w:lvlOverride>
  </w:num>
  <w:num w:numId="23" w16cid:durableId="214706943">
    <w:abstractNumId w:val="7"/>
  </w:num>
  <w:num w:numId="24" w16cid:durableId="1833637975">
    <w:abstractNumId w:val="4"/>
  </w:num>
  <w:num w:numId="25" w16cid:durableId="528495212">
    <w:abstractNumId w:val="24"/>
  </w:num>
  <w:num w:numId="26" w16cid:durableId="1240562058">
    <w:abstractNumId w:val="15"/>
  </w:num>
  <w:num w:numId="27" w16cid:durableId="1450002759">
    <w:abstractNumId w:val="0"/>
  </w:num>
  <w:num w:numId="28" w16cid:durableId="1535852033">
    <w:abstractNumId w:val="21"/>
    <w:lvlOverride w:ilvl="0">
      <w:startOverride w:val="2"/>
    </w:lvlOverride>
    <w:lvlOverride w:ilvl="1">
      <w:startOverride w:val="11"/>
    </w:lvlOverride>
  </w:num>
  <w:num w:numId="29" w16cid:durableId="538854358">
    <w:abstractNumId w:val="9"/>
  </w:num>
  <w:num w:numId="30" w16cid:durableId="607588706">
    <w:abstractNumId w:val="3"/>
  </w:num>
  <w:num w:numId="31" w16cid:durableId="1724789503">
    <w:abstractNumId w:val="12"/>
  </w:num>
  <w:num w:numId="32" w16cid:durableId="28605587">
    <w:abstractNumId w:val="10"/>
  </w:num>
  <w:num w:numId="33" w16cid:durableId="1254321129">
    <w:abstractNumId w:val="14"/>
  </w:num>
  <w:num w:numId="34" w16cid:durableId="261425451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91"/>
    <w:rsid w:val="00001D92"/>
    <w:rsid w:val="0000221C"/>
    <w:rsid w:val="00003C95"/>
    <w:rsid w:val="0000523D"/>
    <w:rsid w:val="0000530A"/>
    <w:rsid w:val="000068E4"/>
    <w:rsid w:val="00007F64"/>
    <w:rsid w:val="00015376"/>
    <w:rsid w:val="00015E88"/>
    <w:rsid w:val="00020446"/>
    <w:rsid w:val="00027012"/>
    <w:rsid w:val="00032003"/>
    <w:rsid w:val="00035F45"/>
    <w:rsid w:val="00036B49"/>
    <w:rsid w:val="00037FCC"/>
    <w:rsid w:val="0004051D"/>
    <w:rsid w:val="00042591"/>
    <w:rsid w:val="000430EC"/>
    <w:rsid w:val="00044ECF"/>
    <w:rsid w:val="00045916"/>
    <w:rsid w:val="00047689"/>
    <w:rsid w:val="00051430"/>
    <w:rsid w:val="0005509F"/>
    <w:rsid w:val="000564AD"/>
    <w:rsid w:val="00057EA4"/>
    <w:rsid w:val="00061427"/>
    <w:rsid w:val="00063E7D"/>
    <w:rsid w:val="000654EC"/>
    <w:rsid w:val="00065750"/>
    <w:rsid w:val="00066177"/>
    <w:rsid w:val="00076D7F"/>
    <w:rsid w:val="00083ACA"/>
    <w:rsid w:val="00093B7A"/>
    <w:rsid w:val="00093EAC"/>
    <w:rsid w:val="00097CF5"/>
    <w:rsid w:val="000A33F6"/>
    <w:rsid w:val="000A3D6D"/>
    <w:rsid w:val="000A4AF5"/>
    <w:rsid w:val="000A4D2E"/>
    <w:rsid w:val="000B19D2"/>
    <w:rsid w:val="000B3239"/>
    <w:rsid w:val="000B3BC7"/>
    <w:rsid w:val="000B4081"/>
    <w:rsid w:val="000B6F4F"/>
    <w:rsid w:val="000B75B9"/>
    <w:rsid w:val="000C1263"/>
    <w:rsid w:val="000C1B78"/>
    <w:rsid w:val="000C1BB7"/>
    <w:rsid w:val="000C3446"/>
    <w:rsid w:val="000C7C2A"/>
    <w:rsid w:val="000D289A"/>
    <w:rsid w:val="000D7F06"/>
    <w:rsid w:val="000E0991"/>
    <w:rsid w:val="000E09AC"/>
    <w:rsid w:val="000E23AA"/>
    <w:rsid w:val="000E34A9"/>
    <w:rsid w:val="000E47ED"/>
    <w:rsid w:val="000E4DE6"/>
    <w:rsid w:val="000E56EE"/>
    <w:rsid w:val="000E5A64"/>
    <w:rsid w:val="000F1DD8"/>
    <w:rsid w:val="000F7F16"/>
    <w:rsid w:val="0010060B"/>
    <w:rsid w:val="00103A91"/>
    <w:rsid w:val="001050B5"/>
    <w:rsid w:val="0010548A"/>
    <w:rsid w:val="00110E31"/>
    <w:rsid w:val="001139D5"/>
    <w:rsid w:val="00113C56"/>
    <w:rsid w:val="00115407"/>
    <w:rsid w:val="00115A9E"/>
    <w:rsid w:val="001201E4"/>
    <w:rsid w:val="00120281"/>
    <w:rsid w:val="00121A4B"/>
    <w:rsid w:val="00121EEF"/>
    <w:rsid w:val="001220CB"/>
    <w:rsid w:val="00125C99"/>
    <w:rsid w:val="00125DC4"/>
    <w:rsid w:val="001265B5"/>
    <w:rsid w:val="001316A9"/>
    <w:rsid w:val="00133A97"/>
    <w:rsid w:val="00143F59"/>
    <w:rsid w:val="001457B6"/>
    <w:rsid w:val="0014733B"/>
    <w:rsid w:val="0014782E"/>
    <w:rsid w:val="00147CF2"/>
    <w:rsid w:val="001509CF"/>
    <w:rsid w:val="00154E2D"/>
    <w:rsid w:val="00154F4C"/>
    <w:rsid w:val="0015504A"/>
    <w:rsid w:val="001575EE"/>
    <w:rsid w:val="00164502"/>
    <w:rsid w:val="00170A05"/>
    <w:rsid w:val="00170DBC"/>
    <w:rsid w:val="001727C2"/>
    <w:rsid w:val="00176277"/>
    <w:rsid w:val="00177315"/>
    <w:rsid w:val="00177B28"/>
    <w:rsid w:val="00181C1E"/>
    <w:rsid w:val="00182D6B"/>
    <w:rsid w:val="00186375"/>
    <w:rsid w:val="00190299"/>
    <w:rsid w:val="001966BE"/>
    <w:rsid w:val="001A42A2"/>
    <w:rsid w:val="001B02D2"/>
    <w:rsid w:val="001B5AC4"/>
    <w:rsid w:val="001B711E"/>
    <w:rsid w:val="001C2B93"/>
    <w:rsid w:val="001C6AB5"/>
    <w:rsid w:val="001C743D"/>
    <w:rsid w:val="001C7D0B"/>
    <w:rsid w:val="001D16F4"/>
    <w:rsid w:val="001D2393"/>
    <w:rsid w:val="001D61AA"/>
    <w:rsid w:val="001D7916"/>
    <w:rsid w:val="001E1244"/>
    <w:rsid w:val="001E56E0"/>
    <w:rsid w:val="001E5D8B"/>
    <w:rsid w:val="001E6103"/>
    <w:rsid w:val="001E7A1B"/>
    <w:rsid w:val="001F1929"/>
    <w:rsid w:val="001F5C3A"/>
    <w:rsid w:val="0020057E"/>
    <w:rsid w:val="002008EB"/>
    <w:rsid w:val="00202CD3"/>
    <w:rsid w:val="00205051"/>
    <w:rsid w:val="00206BED"/>
    <w:rsid w:val="00210180"/>
    <w:rsid w:val="002111F2"/>
    <w:rsid w:val="002140AE"/>
    <w:rsid w:val="002142A6"/>
    <w:rsid w:val="0021445F"/>
    <w:rsid w:val="0022072D"/>
    <w:rsid w:val="00220B5A"/>
    <w:rsid w:val="00223DAE"/>
    <w:rsid w:val="0022529C"/>
    <w:rsid w:val="00230252"/>
    <w:rsid w:val="00230C52"/>
    <w:rsid w:val="0023153A"/>
    <w:rsid w:val="00234D6F"/>
    <w:rsid w:val="00235F41"/>
    <w:rsid w:val="00240E6E"/>
    <w:rsid w:val="002425F7"/>
    <w:rsid w:val="002443F1"/>
    <w:rsid w:val="00245C7E"/>
    <w:rsid w:val="00245E88"/>
    <w:rsid w:val="00251212"/>
    <w:rsid w:val="002518A5"/>
    <w:rsid w:val="00252E56"/>
    <w:rsid w:val="00253ED8"/>
    <w:rsid w:val="00253F7E"/>
    <w:rsid w:val="002571CB"/>
    <w:rsid w:val="0026021C"/>
    <w:rsid w:val="00263E18"/>
    <w:rsid w:val="00270E29"/>
    <w:rsid w:val="00272E7C"/>
    <w:rsid w:val="00274259"/>
    <w:rsid w:val="002758C4"/>
    <w:rsid w:val="00275C3D"/>
    <w:rsid w:val="002762DF"/>
    <w:rsid w:val="002955E1"/>
    <w:rsid w:val="00295D69"/>
    <w:rsid w:val="00297C87"/>
    <w:rsid w:val="002A0EA5"/>
    <w:rsid w:val="002A16A0"/>
    <w:rsid w:val="002A273F"/>
    <w:rsid w:val="002A58EC"/>
    <w:rsid w:val="002A5DD0"/>
    <w:rsid w:val="002B0F38"/>
    <w:rsid w:val="002B19C4"/>
    <w:rsid w:val="002B316E"/>
    <w:rsid w:val="002B596A"/>
    <w:rsid w:val="002C4259"/>
    <w:rsid w:val="002C646C"/>
    <w:rsid w:val="002C7250"/>
    <w:rsid w:val="002D24B8"/>
    <w:rsid w:val="002D37B8"/>
    <w:rsid w:val="002D3E52"/>
    <w:rsid w:val="002E0DAF"/>
    <w:rsid w:val="002E1608"/>
    <w:rsid w:val="002E2A75"/>
    <w:rsid w:val="002E3BBD"/>
    <w:rsid w:val="002E59A1"/>
    <w:rsid w:val="002F0D27"/>
    <w:rsid w:val="002F4CAF"/>
    <w:rsid w:val="002F5450"/>
    <w:rsid w:val="002F5795"/>
    <w:rsid w:val="002F5F84"/>
    <w:rsid w:val="002F7078"/>
    <w:rsid w:val="002F716D"/>
    <w:rsid w:val="003044CD"/>
    <w:rsid w:val="0031178F"/>
    <w:rsid w:val="00311F81"/>
    <w:rsid w:val="003169EE"/>
    <w:rsid w:val="0032567D"/>
    <w:rsid w:val="0032683D"/>
    <w:rsid w:val="00326B63"/>
    <w:rsid w:val="00327181"/>
    <w:rsid w:val="00330407"/>
    <w:rsid w:val="00334194"/>
    <w:rsid w:val="00336A62"/>
    <w:rsid w:val="0034028A"/>
    <w:rsid w:val="0034138B"/>
    <w:rsid w:val="00341EA4"/>
    <w:rsid w:val="003428E0"/>
    <w:rsid w:val="00346643"/>
    <w:rsid w:val="003506C9"/>
    <w:rsid w:val="003522DE"/>
    <w:rsid w:val="00354E0B"/>
    <w:rsid w:val="003550BF"/>
    <w:rsid w:val="00355949"/>
    <w:rsid w:val="003622A2"/>
    <w:rsid w:val="00363806"/>
    <w:rsid w:val="00365A23"/>
    <w:rsid w:val="00365A3D"/>
    <w:rsid w:val="003663E3"/>
    <w:rsid w:val="00366724"/>
    <w:rsid w:val="00367165"/>
    <w:rsid w:val="00370BC7"/>
    <w:rsid w:val="00372E87"/>
    <w:rsid w:val="00373134"/>
    <w:rsid w:val="00375013"/>
    <w:rsid w:val="00381C78"/>
    <w:rsid w:val="00381CA7"/>
    <w:rsid w:val="00381CCC"/>
    <w:rsid w:val="0038372E"/>
    <w:rsid w:val="00384459"/>
    <w:rsid w:val="00386922"/>
    <w:rsid w:val="00386CB7"/>
    <w:rsid w:val="00387C29"/>
    <w:rsid w:val="003930F3"/>
    <w:rsid w:val="003934BD"/>
    <w:rsid w:val="0039440B"/>
    <w:rsid w:val="003A0233"/>
    <w:rsid w:val="003A2009"/>
    <w:rsid w:val="003A2436"/>
    <w:rsid w:val="003A2D2E"/>
    <w:rsid w:val="003A47D5"/>
    <w:rsid w:val="003A58DD"/>
    <w:rsid w:val="003B4F4A"/>
    <w:rsid w:val="003B5FB7"/>
    <w:rsid w:val="003B6354"/>
    <w:rsid w:val="003B754C"/>
    <w:rsid w:val="003B787D"/>
    <w:rsid w:val="003C04A3"/>
    <w:rsid w:val="003C15A2"/>
    <w:rsid w:val="003C1A4E"/>
    <w:rsid w:val="003D46A0"/>
    <w:rsid w:val="003D62E1"/>
    <w:rsid w:val="003E1AF1"/>
    <w:rsid w:val="003E263C"/>
    <w:rsid w:val="003E40C2"/>
    <w:rsid w:val="003F05D4"/>
    <w:rsid w:val="003F40D7"/>
    <w:rsid w:val="003F5D7F"/>
    <w:rsid w:val="00400D1F"/>
    <w:rsid w:val="00401147"/>
    <w:rsid w:val="004016FF"/>
    <w:rsid w:val="004030A0"/>
    <w:rsid w:val="004074FF"/>
    <w:rsid w:val="004076A6"/>
    <w:rsid w:val="00411BD3"/>
    <w:rsid w:val="004126BC"/>
    <w:rsid w:val="00420C84"/>
    <w:rsid w:val="00421B5C"/>
    <w:rsid w:val="00422282"/>
    <w:rsid w:val="004235CC"/>
    <w:rsid w:val="00432F65"/>
    <w:rsid w:val="00433C6E"/>
    <w:rsid w:val="00435B30"/>
    <w:rsid w:val="00441168"/>
    <w:rsid w:val="00441491"/>
    <w:rsid w:val="00443643"/>
    <w:rsid w:val="00450F36"/>
    <w:rsid w:val="004513C3"/>
    <w:rsid w:val="00451AA0"/>
    <w:rsid w:val="00451BE6"/>
    <w:rsid w:val="0045216A"/>
    <w:rsid w:val="00452EE3"/>
    <w:rsid w:val="0045558F"/>
    <w:rsid w:val="00467083"/>
    <w:rsid w:val="00470EBA"/>
    <w:rsid w:val="00475C7B"/>
    <w:rsid w:val="00475DA1"/>
    <w:rsid w:val="00476686"/>
    <w:rsid w:val="004874E2"/>
    <w:rsid w:val="00490018"/>
    <w:rsid w:val="00490770"/>
    <w:rsid w:val="00492F2D"/>
    <w:rsid w:val="00493C31"/>
    <w:rsid w:val="00493DEF"/>
    <w:rsid w:val="00496C2A"/>
    <w:rsid w:val="004A18DC"/>
    <w:rsid w:val="004A2A5F"/>
    <w:rsid w:val="004A3236"/>
    <w:rsid w:val="004A4A0D"/>
    <w:rsid w:val="004A679A"/>
    <w:rsid w:val="004B36E7"/>
    <w:rsid w:val="004B39D9"/>
    <w:rsid w:val="004B41F2"/>
    <w:rsid w:val="004B449C"/>
    <w:rsid w:val="004C4BFA"/>
    <w:rsid w:val="004C7258"/>
    <w:rsid w:val="004D082F"/>
    <w:rsid w:val="004D2B12"/>
    <w:rsid w:val="004D5F6B"/>
    <w:rsid w:val="004D636B"/>
    <w:rsid w:val="004D6D25"/>
    <w:rsid w:val="004D7994"/>
    <w:rsid w:val="004E056C"/>
    <w:rsid w:val="004E153B"/>
    <w:rsid w:val="004E31BE"/>
    <w:rsid w:val="004E53A9"/>
    <w:rsid w:val="0050010B"/>
    <w:rsid w:val="00502200"/>
    <w:rsid w:val="0050263B"/>
    <w:rsid w:val="0051132D"/>
    <w:rsid w:val="00520602"/>
    <w:rsid w:val="005243D7"/>
    <w:rsid w:val="0052500D"/>
    <w:rsid w:val="0052700F"/>
    <w:rsid w:val="005270E6"/>
    <w:rsid w:val="00527A0D"/>
    <w:rsid w:val="00527C11"/>
    <w:rsid w:val="0053036C"/>
    <w:rsid w:val="00530A72"/>
    <w:rsid w:val="00536728"/>
    <w:rsid w:val="005375D0"/>
    <w:rsid w:val="00540EAF"/>
    <w:rsid w:val="00541FA7"/>
    <w:rsid w:val="0054693B"/>
    <w:rsid w:val="00546DAC"/>
    <w:rsid w:val="0055260D"/>
    <w:rsid w:val="00552B2D"/>
    <w:rsid w:val="005535B4"/>
    <w:rsid w:val="0055460C"/>
    <w:rsid w:val="00554EA7"/>
    <w:rsid w:val="00560590"/>
    <w:rsid w:val="00560C6C"/>
    <w:rsid w:val="005617C5"/>
    <w:rsid w:val="00561D96"/>
    <w:rsid w:val="00566F36"/>
    <w:rsid w:val="00573C57"/>
    <w:rsid w:val="005741D6"/>
    <w:rsid w:val="00574A00"/>
    <w:rsid w:val="00577565"/>
    <w:rsid w:val="005807EB"/>
    <w:rsid w:val="00581D2A"/>
    <w:rsid w:val="00587120"/>
    <w:rsid w:val="0059080B"/>
    <w:rsid w:val="00590B89"/>
    <w:rsid w:val="00593C0B"/>
    <w:rsid w:val="0059761E"/>
    <w:rsid w:val="005A0B14"/>
    <w:rsid w:val="005A0F92"/>
    <w:rsid w:val="005A2240"/>
    <w:rsid w:val="005A6A16"/>
    <w:rsid w:val="005A7494"/>
    <w:rsid w:val="005B12C1"/>
    <w:rsid w:val="005B181C"/>
    <w:rsid w:val="005B30F9"/>
    <w:rsid w:val="005B384E"/>
    <w:rsid w:val="005B4B17"/>
    <w:rsid w:val="005B51A8"/>
    <w:rsid w:val="005B5465"/>
    <w:rsid w:val="005B55EC"/>
    <w:rsid w:val="005B6534"/>
    <w:rsid w:val="005C0CB4"/>
    <w:rsid w:val="005D2FCF"/>
    <w:rsid w:val="005D3451"/>
    <w:rsid w:val="005D3459"/>
    <w:rsid w:val="005D3F10"/>
    <w:rsid w:val="005D3F8A"/>
    <w:rsid w:val="005D55FB"/>
    <w:rsid w:val="005D58FF"/>
    <w:rsid w:val="005D6284"/>
    <w:rsid w:val="005D7E6B"/>
    <w:rsid w:val="005E0FD2"/>
    <w:rsid w:val="005E111C"/>
    <w:rsid w:val="005E34CE"/>
    <w:rsid w:val="005F198A"/>
    <w:rsid w:val="005F27AE"/>
    <w:rsid w:val="005F2FF7"/>
    <w:rsid w:val="005F7F14"/>
    <w:rsid w:val="0060089F"/>
    <w:rsid w:val="00604B62"/>
    <w:rsid w:val="00604E6B"/>
    <w:rsid w:val="00604F7A"/>
    <w:rsid w:val="00606F3C"/>
    <w:rsid w:val="0061331D"/>
    <w:rsid w:val="00613555"/>
    <w:rsid w:val="006141E0"/>
    <w:rsid w:val="00614CA6"/>
    <w:rsid w:val="00615D0C"/>
    <w:rsid w:val="00615FFB"/>
    <w:rsid w:val="00616B5F"/>
    <w:rsid w:val="0062020E"/>
    <w:rsid w:val="006203CA"/>
    <w:rsid w:val="00621181"/>
    <w:rsid w:val="00621B48"/>
    <w:rsid w:val="006269C4"/>
    <w:rsid w:val="00626A50"/>
    <w:rsid w:val="006310D8"/>
    <w:rsid w:val="006316DF"/>
    <w:rsid w:val="00631D7D"/>
    <w:rsid w:val="00633AB3"/>
    <w:rsid w:val="00634097"/>
    <w:rsid w:val="0063420F"/>
    <w:rsid w:val="006349E2"/>
    <w:rsid w:val="00636DE0"/>
    <w:rsid w:val="0063752B"/>
    <w:rsid w:val="0064164F"/>
    <w:rsid w:val="006443EC"/>
    <w:rsid w:val="006451ED"/>
    <w:rsid w:val="00652680"/>
    <w:rsid w:val="00656D8D"/>
    <w:rsid w:val="00661290"/>
    <w:rsid w:val="006628EA"/>
    <w:rsid w:val="00663A73"/>
    <w:rsid w:val="00666187"/>
    <w:rsid w:val="006677E7"/>
    <w:rsid w:val="00667EA4"/>
    <w:rsid w:val="006743AA"/>
    <w:rsid w:val="006748E4"/>
    <w:rsid w:val="00684964"/>
    <w:rsid w:val="006917D6"/>
    <w:rsid w:val="0069339B"/>
    <w:rsid w:val="00695DA6"/>
    <w:rsid w:val="006A0DAF"/>
    <w:rsid w:val="006A1542"/>
    <w:rsid w:val="006A28D6"/>
    <w:rsid w:val="006A42EE"/>
    <w:rsid w:val="006A47B5"/>
    <w:rsid w:val="006A6B25"/>
    <w:rsid w:val="006B0CA1"/>
    <w:rsid w:val="006B290E"/>
    <w:rsid w:val="006B36F6"/>
    <w:rsid w:val="006B6C62"/>
    <w:rsid w:val="006C4292"/>
    <w:rsid w:val="006C4B7F"/>
    <w:rsid w:val="006C4C0D"/>
    <w:rsid w:val="006D01AD"/>
    <w:rsid w:val="006D01F1"/>
    <w:rsid w:val="006D16C2"/>
    <w:rsid w:val="006D1EC3"/>
    <w:rsid w:val="006D27A1"/>
    <w:rsid w:val="006D3906"/>
    <w:rsid w:val="006D46D1"/>
    <w:rsid w:val="006E049D"/>
    <w:rsid w:val="006E0B01"/>
    <w:rsid w:val="006E1B7A"/>
    <w:rsid w:val="006E1F6D"/>
    <w:rsid w:val="006E2F2B"/>
    <w:rsid w:val="006E341B"/>
    <w:rsid w:val="006E5125"/>
    <w:rsid w:val="006E5391"/>
    <w:rsid w:val="006E5C0D"/>
    <w:rsid w:val="006E5C39"/>
    <w:rsid w:val="006E626E"/>
    <w:rsid w:val="006E6929"/>
    <w:rsid w:val="006E7222"/>
    <w:rsid w:val="006F0592"/>
    <w:rsid w:val="006F1BB5"/>
    <w:rsid w:val="006F1EB6"/>
    <w:rsid w:val="006F754C"/>
    <w:rsid w:val="00700BB8"/>
    <w:rsid w:val="00701B1C"/>
    <w:rsid w:val="00701BA6"/>
    <w:rsid w:val="00703292"/>
    <w:rsid w:val="0070352D"/>
    <w:rsid w:val="007037F1"/>
    <w:rsid w:val="007051C0"/>
    <w:rsid w:val="00713FC4"/>
    <w:rsid w:val="007214CD"/>
    <w:rsid w:val="007243F7"/>
    <w:rsid w:val="00725B6C"/>
    <w:rsid w:val="00727338"/>
    <w:rsid w:val="00734B51"/>
    <w:rsid w:val="00735B00"/>
    <w:rsid w:val="007363F0"/>
    <w:rsid w:val="007376BE"/>
    <w:rsid w:val="0074116E"/>
    <w:rsid w:val="00743D3D"/>
    <w:rsid w:val="00747698"/>
    <w:rsid w:val="00747A1B"/>
    <w:rsid w:val="00747B38"/>
    <w:rsid w:val="00750034"/>
    <w:rsid w:val="007506E8"/>
    <w:rsid w:val="0075235B"/>
    <w:rsid w:val="00752683"/>
    <w:rsid w:val="00754CE2"/>
    <w:rsid w:val="00755476"/>
    <w:rsid w:val="00760B26"/>
    <w:rsid w:val="007618C5"/>
    <w:rsid w:val="0076304D"/>
    <w:rsid w:val="0076669C"/>
    <w:rsid w:val="00766B6B"/>
    <w:rsid w:val="007677BF"/>
    <w:rsid w:val="00767995"/>
    <w:rsid w:val="00772E99"/>
    <w:rsid w:val="00773D93"/>
    <w:rsid w:val="00775B02"/>
    <w:rsid w:val="00775FFE"/>
    <w:rsid w:val="00781D72"/>
    <w:rsid w:val="00784A59"/>
    <w:rsid w:val="00785791"/>
    <w:rsid w:val="00791E18"/>
    <w:rsid w:val="007922FD"/>
    <w:rsid w:val="00793107"/>
    <w:rsid w:val="00793AC4"/>
    <w:rsid w:val="00793E0F"/>
    <w:rsid w:val="00793EF2"/>
    <w:rsid w:val="007947FF"/>
    <w:rsid w:val="007A28E1"/>
    <w:rsid w:val="007A42FF"/>
    <w:rsid w:val="007A534C"/>
    <w:rsid w:val="007A6BD3"/>
    <w:rsid w:val="007A7225"/>
    <w:rsid w:val="007A7E64"/>
    <w:rsid w:val="007A7F5B"/>
    <w:rsid w:val="007B019F"/>
    <w:rsid w:val="007B1CE5"/>
    <w:rsid w:val="007B4A1D"/>
    <w:rsid w:val="007B5486"/>
    <w:rsid w:val="007B57B9"/>
    <w:rsid w:val="007C0EC2"/>
    <w:rsid w:val="007C27A2"/>
    <w:rsid w:val="007C38FF"/>
    <w:rsid w:val="007C3E9D"/>
    <w:rsid w:val="007C3F51"/>
    <w:rsid w:val="007C6ECB"/>
    <w:rsid w:val="007D07CF"/>
    <w:rsid w:val="007D244C"/>
    <w:rsid w:val="007E2619"/>
    <w:rsid w:val="007E2903"/>
    <w:rsid w:val="007E6F1F"/>
    <w:rsid w:val="007F16DB"/>
    <w:rsid w:val="007F4B4D"/>
    <w:rsid w:val="007F6512"/>
    <w:rsid w:val="00803890"/>
    <w:rsid w:val="00803D71"/>
    <w:rsid w:val="0080465B"/>
    <w:rsid w:val="00807C95"/>
    <w:rsid w:val="00810A29"/>
    <w:rsid w:val="00811174"/>
    <w:rsid w:val="0081233D"/>
    <w:rsid w:val="00814B55"/>
    <w:rsid w:val="008214C4"/>
    <w:rsid w:val="00822705"/>
    <w:rsid w:val="00822752"/>
    <w:rsid w:val="00822944"/>
    <w:rsid w:val="00823597"/>
    <w:rsid w:val="008238C2"/>
    <w:rsid w:val="00824B19"/>
    <w:rsid w:val="00824BB5"/>
    <w:rsid w:val="00824EA4"/>
    <w:rsid w:val="008258AE"/>
    <w:rsid w:val="0083131D"/>
    <w:rsid w:val="0083208B"/>
    <w:rsid w:val="008334E5"/>
    <w:rsid w:val="008349D4"/>
    <w:rsid w:val="0083542B"/>
    <w:rsid w:val="008419E1"/>
    <w:rsid w:val="00843C06"/>
    <w:rsid w:val="008444B2"/>
    <w:rsid w:val="00844C1D"/>
    <w:rsid w:val="0084789B"/>
    <w:rsid w:val="0085150C"/>
    <w:rsid w:val="00851D65"/>
    <w:rsid w:val="00861195"/>
    <w:rsid w:val="00861CA4"/>
    <w:rsid w:val="00861E51"/>
    <w:rsid w:val="00866C25"/>
    <w:rsid w:val="00867E45"/>
    <w:rsid w:val="00867EE3"/>
    <w:rsid w:val="00873516"/>
    <w:rsid w:val="00876DAF"/>
    <w:rsid w:val="00880DFC"/>
    <w:rsid w:val="00881612"/>
    <w:rsid w:val="00881622"/>
    <w:rsid w:val="00882733"/>
    <w:rsid w:val="00882935"/>
    <w:rsid w:val="00882A88"/>
    <w:rsid w:val="008869D4"/>
    <w:rsid w:val="00887342"/>
    <w:rsid w:val="008927BD"/>
    <w:rsid w:val="008929D3"/>
    <w:rsid w:val="008A212C"/>
    <w:rsid w:val="008A234E"/>
    <w:rsid w:val="008A2DA1"/>
    <w:rsid w:val="008B119E"/>
    <w:rsid w:val="008B12CC"/>
    <w:rsid w:val="008B3DAF"/>
    <w:rsid w:val="008B45A5"/>
    <w:rsid w:val="008B4E8C"/>
    <w:rsid w:val="008B60DF"/>
    <w:rsid w:val="008B6891"/>
    <w:rsid w:val="008C35DD"/>
    <w:rsid w:val="008C39C0"/>
    <w:rsid w:val="008C4C3C"/>
    <w:rsid w:val="008C4DC4"/>
    <w:rsid w:val="008C54C0"/>
    <w:rsid w:val="008C5D5E"/>
    <w:rsid w:val="008C6798"/>
    <w:rsid w:val="008D1300"/>
    <w:rsid w:val="008D1667"/>
    <w:rsid w:val="008D73A1"/>
    <w:rsid w:val="008E1665"/>
    <w:rsid w:val="008E20BB"/>
    <w:rsid w:val="008E4FE1"/>
    <w:rsid w:val="008E6A09"/>
    <w:rsid w:val="008E7205"/>
    <w:rsid w:val="008E7DE1"/>
    <w:rsid w:val="008F1BE5"/>
    <w:rsid w:val="008F2694"/>
    <w:rsid w:val="008F3CD1"/>
    <w:rsid w:val="0090332D"/>
    <w:rsid w:val="0090619C"/>
    <w:rsid w:val="009129F1"/>
    <w:rsid w:val="00913D72"/>
    <w:rsid w:val="00920A95"/>
    <w:rsid w:val="00920AB6"/>
    <w:rsid w:val="00920F10"/>
    <w:rsid w:val="0092149C"/>
    <w:rsid w:val="0092261F"/>
    <w:rsid w:val="00922EAB"/>
    <w:rsid w:val="009230C6"/>
    <w:rsid w:val="0092540A"/>
    <w:rsid w:val="00926842"/>
    <w:rsid w:val="009315A0"/>
    <w:rsid w:val="009360F5"/>
    <w:rsid w:val="00936B43"/>
    <w:rsid w:val="00936BB2"/>
    <w:rsid w:val="00942ED4"/>
    <w:rsid w:val="00943DE3"/>
    <w:rsid w:val="00946281"/>
    <w:rsid w:val="009464A0"/>
    <w:rsid w:val="009505D3"/>
    <w:rsid w:val="00951A38"/>
    <w:rsid w:val="0095337F"/>
    <w:rsid w:val="00956526"/>
    <w:rsid w:val="0095709F"/>
    <w:rsid w:val="00960091"/>
    <w:rsid w:val="009624C5"/>
    <w:rsid w:val="00966E66"/>
    <w:rsid w:val="00971F92"/>
    <w:rsid w:val="0097203D"/>
    <w:rsid w:val="00973A53"/>
    <w:rsid w:val="00973C43"/>
    <w:rsid w:val="009744F1"/>
    <w:rsid w:val="00974738"/>
    <w:rsid w:val="00983C44"/>
    <w:rsid w:val="00990D2C"/>
    <w:rsid w:val="00991240"/>
    <w:rsid w:val="00992B17"/>
    <w:rsid w:val="009949A0"/>
    <w:rsid w:val="0099526D"/>
    <w:rsid w:val="009962E7"/>
    <w:rsid w:val="00996F0B"/>
    <w:rsid w:val="0099706A"/>
    <w:rsid w:val="009A313E"/>
    <w:rsid w:val="009A3656"/>
    <w:rsid w:val="009A45E2"/>
    <w:rsid w:val="009A625D"/>
    <w:rsid w:val="009A7D2D"/>
    <w:rsid w:val="009B16D8"/>
    <w:rsid w:val="009B1E70"/>
    <w:rsid w:val="009B2077"/>
    <w:rsid w:val="009B2FD5"/>
    <w:rsid w:val="009B391D"/>
    <w:rsid w:val="009B685F"/>
    <w:rsid w:val="009B7578"/>
    <w:rsid w:val="009B7B59"/>
    <w:rsid w:val="009C09BB"/>
    <w:rsid w:val="009C0C89"/>
    <w:rsid w:val="009C15B8"/>
    <w:rsid w:val="009C3A33"/>
    <w:rsid w:val="009C55C2"/>
    <w:rsid w:val="009C55FB"/>
    <w:rsid w:val="009C7197"/>
    <w:rsid w:val="009C7513"/>
    <w:rsid w:val="009D4B90"/>
    <w:rsid w:val="009D54B9"/>
    <w:rsid w:val="009D76A3"/>
    <w:rsid w:val="009E1F77"/>
    <w:rsid w:val="009E2BBD"/>
    <w:rsid w:val="009E359B"/>
    <w:rsid w:val="009F4251"/>
    <w:rsid w:val="00A01277"/>
    <w:rsid w:val="00A063DD"/>
    <w:rsid w:val="00A06CE1"/>
    <w:rsid w:val="00A11919"/>
    <w:rsid w:val="00A148FC"/>
    <w:rsid w:val="00A14C52"/>
    <w:rsid w:val="00A17470"/>
    <w:rsid w:val="00A20212"/>
    <w:rsid w:val="00A213B1"/>
    <w:rsid w:val="00A2198C"/>
    <w:rsid w:val="00A23131"/>
    <w:rsid w:val="00A25299"/>
    <w:rsid w:val="00A27196"/>
    <w:rsid w:val="00A3079D"/>
    <w:rsid w:val="00A316DB"/>
    <w:rsid w:val="00A33FD1"/>
    <w:rsid w:val="00A35D56"/>
    <w:rsid w:val="00A379FB"/>
    <w:rsid w:val="00A37B88"/>
    <w:rsid w:val="00A416A3"/>
    <w:rsid w:val="00A41BDC"/>
    <w:rsid w:val="00A4595B"/>
    <w:rsid w:val="00A46DF2"/>
    <w:rsid w:val="00A509D5"/>
    <w:rsid w:val="00A53B3E"/>
    <w:rsid w:val="00A55290"/>
    <w:rsid w:val="00A560C1"/>
    <w:rsid w:val="00A57CBD"/>
    <w:rsid w:val="00A61C77"/>
    <w:rsid w:val="00A62AFE"/>
    <w:rsid w:val="00A67B2C"/>
    <w:rsid w:val="00A70649"/>
    <w:rsid w:val="00A70AD6"/>
    <w:rsid w:val="00A7373E"/>
    <w:rsid w:val="00A80376"/>
    <w:rsid w:val="00A8206B"/>
    <w:rsid w:val="00A82436"/>
    <w:rsid w:val="00A833DE"/>
    <w:rsid w:val="00A8376E"/>
    <w:rsid w:val="00A900D2"/>
    <w:rsid w:val="00A91805"/>
    <w:rsid w:val="00A956BB"/>
    <w:rsid w:val="00A97DC6"/>
    <w:rsid w:val="00AA1411"/>
    <w:rsid w:val="00AA2548"/>
    <w:rsid w:val="00AA55C7"/>
    <w:rsid w:val="00AA6AF9"/>
    <w:rsid w:val="00AB51B6"/>
    <w:rsid w:val="00AB6673"/>
    <w:rsid w:val="00AB6B86"/>
    <w:rsid w:val="00AC3BA0"/>
    <w:rsid w:val="00AC40A7"/>
    <w:rsid w:val="00AC4101"/>
    <w:rsid w:val="00AC464C"/>
    <w:rsid w:val="00AD02C1"/>
    <w:rsid w:val="00AD0838"/>
    <w:rsid w:val="00AD263A"/>
    <w:rsid w:val="00AD38D3"/>
    <w:rsid w:val="00AD4F4D"/>
    <w:rsid w:val="00AD6C72"/>
    <w:rsid w:val="00AE259C"/>
    <w:rsid w:val="00AE31D0"/>
    <w:rsid w:val="00AE3F0C"/>
    <w:rsid w:val="00AE7C36"/>
    <w:rsid w:val="00AF044E"/>
    <w:rsid w:val="00AF4D60"/>
    <w:rsid w:val="00AF58CC"/>
    <w:rsid w:val="00B00471"/>
    <w:rsid w:val="00B01270"/>
    <w:rsid w:val="00B01B3D"/>
    <w:rsid w:val="00B07AE2"/>
    <w:rsid w:val="00B112BB"/>
    <w:rsid w:val="00B13035"/>
    <w:rsid w:val="00B16534"/>
    <w:rsid w:val="00B22D59"/>
    <w:rsid w:val="00B23189"/>
    <w:rsid w:val="00B24947"/>
    <w:rsid w:val="00B25D09"/>
    <w:rsid w:val="00B30377"/>
    <w:rsid w:val="00B31B9F"/>
    <w:rsid w:val="00B32732"/>
    <w:rsid w:val="00B33E2E"/>
    <w:rsid w:val="00B34375"/>
    <w:rsid w:val="00B37161"/>
    <w:rsid w:val="00B435D9"/>
    <w:rsid w:val="00B44E8F"/>
    <w:rsid w:val="00B45CDC"/>
    <w:rsid w:val="00B469CE"/>
    <w:rsid w:val="00B47368"/>
    <w:rsid w:val="00B47710"/>
    <w:rsid w:val="00B50B89"/>
    <w:rsid w:val="00B5754E"/>
    <w:rsid w:val="00B605B1"/>
    <w:rsid w:val="00B62461"/>
    <w:rsid w:val="00B64625"/>
    <w:rsid w:val="00B64B91"/>
    <w:rsid w:val="00B70392"/>
    <w:rsid w:val="00B71798"/>
    <w:rsid w:val="00B7457D"/>
    <w:rsid w:val="00B74DAE"/>
    <w:rsid w:val="00B80427"/>
    <w:rsid w:val="00B84A2D"/>
    <w:rsid w:val="00B876CF"/>
    <w:rsid w:val="00B94720"/>
    <w:rsid w:val="00B94B5B"/>
    <w:rsid w:val="00BA30EB"/>
    <w:rsid w:val="00BB1A35"/>
    <w:rsid w:val="00BB2F82"/>
    <w:rsid w:val="00BB3980"/>
    <w:rsid w:val="00BB3E90"/>
    <w:rsid w:val="00BB7786"/>
    <w:rsid w:val="00BC1626"/>
    <w:rsid w:val="00BC4DFA"/>
    <w:rsid w:val="00BD48E3"/>
    <w:rsid w:val="00BD71C7"/>
    <w:rsid w:val="00BD791D"/>
    <w:rsid w:val="00BD7D22"/>
    <w:rsid w:val="00BE1F41"/>
    <w:rsid w:val="00BE29D6"/>
    <w:rsid w:val="00BE59E2"/>
    <w:rsid w:val="00BE7C88"/>
    <w:rsid w:val="00BF09F0"/>
    <w:rsid w:val="00BF0CA4"/>
    <w:rsid w:val="00BF2D39"/>
    <w:rsid w:val="00BF3C45"/>
    <w:rsid w:val="00BF5B39"/>
    <w:rsid w:val="00C02CFD"/>
    <w:rsid w:val="00C02F98"/>
    <w:rsid w:val="00C03A2D"/>
    <w:rsid w:val="00C03FA2"/>
    <w:rsid w:val="00C11F23"/>
    <w:rsid w:val="00C14AD3"/>
    <w:rsid w:val="00C15F3E"/>
    <w:rsid w:val="00C2188E"/>
    <w:rsid w:val="00C22A11"/>
    <w:rsid w:val="00C27B98"/>
    <w:rsid w:val="00C33BD2"/>
    <w:rsid w:val="00C34D00"/>
    <w:rsid w:val="00C357E9"/>
    <w:rsid w:val="00C3632A"/>
    <w:rsid w:val="00C377B2"/>
    <w:rsid w:val="00C42AE9"/>
    <w:rsid w:val="00C45F92"/>
    <w:rsid w:val="00C466A3"/>
    <w:rsid w:val="00C47A20"/>
    <w:rsid w:val="00C54909"/>
    <w:rsid w:val="00C668B4"/>
    <w:rsid w:val="00C70759"/>
    <w:rsid w:val="00C73F09"/>
    <w:rsid w:val="00C755BF"/>
    <w:rsid w:val="00C806A2"/>
    <w:rsid w:val="00C85142"/>
    <w:rsid w:val="00C85FA6"/>
    <w:rsid w:val="00C92ECC"/>
    <w:rsid w:val="00C9403E"/>
    <w:rsid w:val="00CA14FD"/>
    <w:rsid w:val="00CA3302"/>
    <w:rsid w:val="00CA3505"/>
    <w:rsid w:val="00CA43F7"/>
    <w:rsid w:val="00CB283E"/>
    <w:rsid w:val="00CB2A11"/>
    <w:rsid w:val="00CB3B1F"/>
    <w:rsid w:val="00CB46FC"/>
    <w:rsid w:val="00CC5252"/>
    <w:rsid w:val="00CC52B2"/>
    <w:rsid w:val="00CC688C"/>
    <w:rsid w:val="00CC79BC"/>
    <w:rsid w:val="00CD1D42"/>
    <w:rsid w:val="00CD1DC5"/>
    <w:rsid w:val="00CE0019"/>
    <w:rsid w:val="00CE45CA"/>
    <w:rsid w:val="00CE4BB5"/>
    <w:rsid w:val="00CE6392"/>
    <w:rsid w:val="00CF4C97"/>
    <w:rsid w:val="00CF603E"/>
    <w:rsid w:val="00CF6879"/>
    <w:rsid w:val="00CF68C7"/>
    <w:rsid w:val="00CF7A23"/>
    <w:rsid w:val="00CF7A86"/>
    <w:rsid w:val="00CF7CE3"/>
    <w:rsid w:val="00D0061C"/>
    <w:rsid w:val="00D029BE"/>
    <w:rsid w:val="00D04C67"/>
    <w:rsid w:val="00D05DB8"/>
    <w:rsid w:val="00D076A7"/>
    <w:rsid w:val="00D07A46"/>
    <w:rsid w:val="00D137E0"/>
    <w:rsid w:val="00D22232"/>
    <w:rsid w:val="00D23DAA"/>
    <w:rsid w:val="00D27B17"/>
    <w:rsid w:val="00D27DC4"/>
    <w:rsid w:val="00D327D5"/>
    <w:rsid w:val="00D3313E"/>
    <w:rsid w:val="00D334F8"/>
    <w:rsid w:val="00D4398C"/>
    <w:rsid w:val="00D44DE7"/>
    <w:rsid w:val="00D479ED"/>
    <w:rsid w:val="00D47C14"/>
    <w:rsid w:val="00D50509"/>
    <w:rsid w:val="00D530CD"/>
    <w:rsid w:val="00D53B9B"/>
    <w:rsid w:val="00D609F5"/>
    <w:rsid w:val="00D61422"/>
    <w:rsid w:val="00D6237B"/>
    <w:rsid w:val="00D664DA"/>
    <w:rsid w:val="00D668C6"/>
    <w:rsid w:val="00D74E77"/>
    <w:rsid w:val="00D75014"/>
    <w:rsid w:val="00D838F0"/>
    <w:rsid w:val="00D8495D"/>
    <w:rsid w:val="00D8680D"/>
    <w:rsid w:val="00D902B9"/>
    <w:rsid w:val="00D9190B"/>
    <w:rsid w:val="00D93C37"/>
    <w:rsid w:val="00DA12A1"/>
    <w:rsid w:val="00DA2F9E"/>
    <w:rsid w:val="00DA495A"/>
    <w:rsid w:val="00DA5C54"/>
    <w:rsid w:val="00DB0D2E"/>
    <w:rsid w:val="00DB0F21"/>
    <w:rsid w:val="00DB223D"/>
    <w:rsid w:val="00DB48A8"/>
    <w:rsid w:val="00DB4FB4"/>
    <w:rsid w:val="00DB5C53"/>
    <w:rsid w:val="00DC0874"/>
    <w:rsid w:val="00DC57B6"/>
    <w:rsid w:val="00DC646A"/>
    <w:rsid w:val="00DD0D6D"/>
    <w:rsid w:val="00DD2B86"/>
    <w:rsid w:val="00DD314E"/>
    <w:rsid w:val="00DD4D15"/>
    <w:rsid w:val="00DD4EB9"/>
    <w:rsid w:val="00DE57EE"/>
    <w:rsid w:val="00DE7224"/>
    <w:rsid w:val="00DF19E3"/>
    <w:rsid w:val="00DF3BFE"/>
    <w:rsid w:val="00DF54B1"/>
    <w:rsid w:val="00DF586C"/>
    <w:rsid w:val="00DF6136"/>
    <w:rsid w:val="00DF7055"/>
    <w:rsid w:val="00DF753D"/>
    <w:rsid w:val="00E02E6E"/>
    <w:rsid w:val="00E04B34"/>
    <w:rsid w:val="00E0575E"/>
    <w:rsid w:val="00E07416"/>
    <w:rsid w:val="00E11E55"/>
    <w:rsid w:val="00E1444D"/>
    <w:rsid w:val="00E1633B"/>
    <w:rsid w:val="00E16B09"/>
    <w:rsid w:val="00E210EC"/>
    <w:rsid w:val="00E25630"/>
    <w:rsid w:val="00E25EC3"/>
    <w:rsid w:val="00E26317"/>
    <w:rsid w:val="00E2667C"/>
    <w:rsid w:val="00E304A7"/>
    <w:rsid w:val="00E31DCB"/>
    <w:rsid w:val="00E358C7"/>
    <w:rsid w:val="00E433E5"/>
    <w:rsid w:val="00E43867"/>
    <w:rsid w:val="00E45534"/>
    <w:rsid w:val="00E45857"/>
    <w:rsid w:val="00E53321"/>
    <w:rsid w:val="00E533C6"/>
    <w:rsid w:val="00E53F4C"/>
    <w:rsid w:val="00E5402B"/>
    <w:rsid w:val="00E5588E"/>
    <w:rsid w:val="00E56E6E"/>
    <w:rsid w:val="00E625C0"/>
    <w:rsid w:val="00E633DB"/>
    <w:rsid w:val="00E66083"/>
    <w:rsid w:val="00E70954"/>
    <w:rsid w:val="00E71A87"/>
    <w:rsid w:val="00E71C54"/>
    <w:rsid w:val="00E81B7E"/>
    <w:rsid w:val="00E8390E"/>
    <w:rsid w:val="00E87D56"/>
    <w:rsid w:val="00E87DFC"/>
    <w:rsid w:val="00E91030"/>
    <w:rsid w:val="00E924EC"/>
    <w:rsid w:val="00E938B8"/>
    <w:rsid w:val="00E94F85"/>
    <w:rsid w:val="00E95602"/>
    <w:rsid w:val="00E965C3"/>
    <w:rsid w:val="00E977C4"/>
    <w:rsid w:val="00EA0DF3"/>
    <w:rsid w:val="00EA2223"/>
    <w:rsid w:val="00EA65A5"/>
    <w:rsid w:val="00EA7D79"/>
    <w:rsid w:val="00EB060A"/>
    <w:rsid w:val="00EB07BD"/>
    <w:rsid w:val="00EB3B98"/>
    <w:rsid w:val="00EB3E32"/>
    <w:rsid w:val="00EB791F"/>
    <w:rsid w:val="00EC1A63"/>
    <w:rsid w:val="00EC3C52"/>
    <w:rsid w:val="00EC5265"/>
    <w:rsid w:val="00EC7246"/>
    <w:rsid w:val="00EC7B9C"/>
    <w:rsid w:val="00ED05C7"/>
    <w:rsid w:val="00ED09BA"/>
    <w:rsid w:val="00ED1D12"/>
    <w:rsid w:val="00ED650B"/>
    <w:rsid w:val="00EE280C"/>
    <w:rsid w:val="00EE3D89"/>
    <w:rsid w:val="00EF53BF"/>
    <w:rsid w:val="00EF59F4"/>
    <w:rsid w:val="00F012FD"/>
    <w:rsid w:val="00F04FA2"/>
    <w:rsid w:val="00F06876"/>
    <w:rsid w:val="00F11EC2"/>
    <w:rsid w:val="00F13063"/>
    <w:rsid w:val="00F13754"/>
    <w:rsid w:val="00F14D53"/>
    <w:rsid w:val="00F15BBF"/>
    <w:rsid w:val="00F16066"/>
    <w:rsid w:val="00F17273"/>
    <w:rsid w:val="00F2285C"/>
    <w:rsid w:val="00F27EF2"/>
    <w:rsid w:val="00F33BC0"/>
    <w:rsid w:val="00F34E35"/>
    <w:rsid w:val="00F35B07"/>
    <w:rsid w:val="00F36633"/>
    <w:rsid w:val="00F36DB8"/>
    <w:rsid w:val="00F40B74"/>
    <w:rsid w:val="00F41497"/>
    <w:rsid w:val="00F41C63"/>
    <w:rsid w:val="00F43209"/>
    <w:rsid w:val="00F43F95"/>
    <w:rsid w:val="00F4421D"/>
    <w:rsid w:val="00F45A68"/>
    <w:rsid w:val="00F54274"/>
    <w:rsid w:val="00F61E68"/>
    <w:rsid w:val="00F62EF8"/>
    <w:rsid w:val="00F653EF"/>
    <w:rsid w:val="00F66A9A"/>
    <w:rsid w:val="00F70843"/>
    <w:rsid w:val="00F72E55"/>
    <w:rsid w:val="00F72FAD"/>
    <w:rsid w:val="00F73A41"/>
    <w:rsid w:val="00F76BF0"/>
    <w:rsid w:val="00F778DE"/>
    <w:rsid w:val="00F850E9"/>
    <w:rsid w:val="00F86BA7"/>
    <w:rsid w:val="00F9219B"/>
    <w:rsid w:val="00F939BC"/>
    <w:rsid w:val="00F95BBE"/>
    <w:rsid w:val="00F970C6"/>
    <w:rsid w:val="00FA16BE"/>
    <w:rsid w:val="00FA2566"/>
    <w:rsid w:val="00FA4AD8"/>
    <w:rsid w:val="00FA620E"/>
    <w:rsid w:val="00FB2D90"/>
    <w:rsid w:val="00FB55D4"/>
    <w:rsid w:val="00FC01DB"/>
    <w:rsid w:val="00FC10BE"/>
    <w:rsid w:val="00FC1379"/>
    <w:rsid w:val="00FC4C4B"/>
    <w:rsid w:val="00FD0183"/>
    <w:rsid w:val="00FD031B"/>
    <w:rsid w:val="00FD0387"/>
    <w:rsid w:val="00FD1A74"/>
    <w:rsid w:val="00FD28F7"/>
    <w:rsid w:val="00FE0229"/>
    <w:rsid w:val="00FE0248"/>
    <w:rsid w:val="00FE390B"/>
    <w:rsid w:val="00FF4E1E"/>
    <w:rsid w:val="038814E9"/>
    <w:rsid w:val="0392F6AE"/>
    <w:rsid w:val="04DC7C23"/>
    <w:rsid w:val="04E45D8A"/>
    <w:rsid w:val="04EF6158"/>
    <w:rsid w:val="05C20E68"/>
    <w:rsid w:val="072590F1"/>
    <w:rsid w:val="0795B705"/>
    <w:rsid w:val="07EF764C"/>
    <w:rsid w:val="0804EF81"/>
    <w:rsid w:val="0819E927"/>
    <w:rsid w:val="09443A59"/>
    <w:rsid w:val="0BEC36DC"/>
    <w:rsid w:val="0C201515"/>
    <w:rsid w:val="0CC48A84"/>
    <w:rsid w:val="0CE78E08"/>
    <w:rsid w:val="0D0AB063"/>
    <w:rsid w:val="0EC0E340"/>
    <w:rsid w:val="0F57B5D7"/>
    <w:rsid w:val="0FB4C23D"/>
    <w:rsid w:val="10F38638"/>
    <w:rsid w:val="10F46167"/>
    <w:rsid w:val="110F3AEC"/>
    <w:rsid w:val="1136B528"/>
    <w:rsid w:val="1150929E"/>
    <w:rsid w:val="11918480"/>
    <w:rsid w:val="11EBF5A5"/>
    <w:rsid w:val="14093E2C"/>
    <w:rsid w:val="142B26FA"/>
    <w:rsid w:val="142C0229"/>
    <w:rsid w:val="14883360"/>
    <w:rsid w:val="14E59910"/>
    <w:rsid w:val="16661A8D"/>
    <w:rsid w:val="169ACBA8"/>
    <w:rsid w:val="17464CA9"/>
    <w:rsid w:val="1762C7BC"/>
    <w:rsid w:val="1AF2F692"/>
    <w:rsid w:val="1C25611D"/>
    <w:rsid w:val="1D96F815"/>
    <w:rsid w:val="1DB58E2D"/>
    <w:rsid w:val="20CE98D7"/>
    <w:rsid w:val="2120C39A"/>
    <w:rsid w:val="215307F5"/>
    <w:rsid w:val="221EE4F2"/>
    <w:rsid w:val="22AD67E9"/>
    <w:rsid w:val="22BC93FB"/>
    <w:rsid w:val="23108F4E"/>
    <w:rsid w:val="24E06DF6"/>
    <w:rsid w:val="259B47E9"/>
    <w:rsid w:val="25F434BD"/>
    <w:rsid w:val="2714C221"/>
    <w:rsid w:val="272DEA7E"/>
    <w:rsid w:val="281AE568"/>
    <w:rsid w:val="28C9BADF"/>
    <w:rsid w:val="297CB70B"/>
    <w:rsid w:val="29D2DB6A"/>
    <w:rsid w:val="2B6EABCB"/>
    <w:rsid w:val="2B7DAC2B"/>
    <w:rsid w:val="2B8C020D"/>
    <w:rsid w:val="2D0A7C2C"/>
    <w:rsid w:val="2DD7CD62"/>
    <w:rsid w:val="2E1ABA32"/>
    <w:rsid w:val="2F2102F6"/>
    <w:rsid w:val="2FE34D6F"/>
    <w:rsid w:val="3127BB52"/>
    <w:rsid w:val="328B49F2"/>
    <w:rsid w:val="340A42B7"/>
    <w:rsid w:val="346D80A3"/>
    <w:rsid w:val="36D3AC05"/>
    <w:rsid w:val="36F26DB1"/>
    <w:rsid w:val="377A3C7A"/>
    <w:rsid w:val="37BAAA7A"/>
    <w:rsid w:val="38CEA3D2"/>
    <w:rsid w:val="3E1926F1"/>
    <w:rsid w:val="3EE27DB2"/>
    <w:rsid w:val="3F8F2986"/>
    <w:rsid w:val="409E214E"/>
    <w:rsid w:val="40D9B5B7"/>
    <w:rsid w:val="4132DB4E"/>
    <w:rsid w:val="41DC211D"/>
    <w:rsid w:val="43BE060C"/>
    <w:rsid w:val="44A80D06"/>
    <w:rsid w:val="4593FE7D"/>
    <w:rsid w:val="46CF6FC2"/>
    <w:rsid w:val="4728C0D6"/>
    <w:rsid w:val="472FB2D4"/>
    <w:rsid w:val="483028A7"/>
    <w:rsid w:val="49CA27DC"/>
    <w:rsid w:val="4A071084"/>
    <w:rsid w:val="4B10B7CF"/>
    <w:rsid w:val="4C5E7F2A"/>
    <w:rsid w:val="4CE07A0F"/>
    <w:rsid w:val="4D5B2C59"/>
    <w:rsid w:val="4DFA4F8B"/>
    <w:rsid w:val="4FAD3AD6"/>
    <w:rsid w:val="502F50FA"/>
    <w:rsid w:val="5186900E"/>
    <w:rsid w:val="51E39C74"/>
    <w:rsid w:val="51F38C51"/>
    <w:rsid w:val="5211DD20"/>
    <w:rsid w:val="522E9D7C"/>
    <w:rsid w:val="532C1C68"/>
    <w:rsid w:val="53BD097B"/>
    <w:rsid w:val="53EE1B81"/>
    <w:rsid w:val="5446D1AD"/>
    <w:rsid w:val="55535909"/>
    <w:rsid w:val="5640B3DE"/>
    <w:rsid w:val="56FFFFDA"/>
    <w:rsid w:val="593AF4BF"/>
    <w:rsid w:val="5A26CA2C"/>
    <w:rsid w:val="5B034258"/>
    <w:rsid w:val="5D5E6AEE"/>
    <w:rsid w:val="5D6F415E"/>
    <w:rsid w:val="5EA8F71F"/>
    <w:rsid w:val="5F3FADAC"/>
    <w:rsid w:val="61671068"/>
    <w:rsid w:val="635682A6"/>
    <w:rsid w:val="63BE7F0E"/>
    <w:rsid w:val="64A8F7D2"/>
    <w:rsid w:val="64BB2C3D"/>
    <w:rsid w:val="66032A57"/>
    <w:rsid w:val="663A818B"/>
    <w:rsid w:val="66DCF773"/>
    <w:rsid w:val="681E47D0"/>
    <w:rsid w:val="6891F031"/>
    <w:rsid w:val="698E9D60"/>
    <w:rsid w:val="6A149835"/>
    <w:rsid w:val="6A833B82"/>
    <w:rsid w:val="6B66D656"/>
    <w:rsid w:val="6BB06896"/>
    <w:rsid w:val="6CA9C30F"/>
    <w:rsid w:val="6D4C38F7"/>
    <w:rsid w:val="6E123998"/>
    <w:rsid w:val="6E620E83"/>
    <w:rsid w:val="6EF09131"/>
    <w:rsid w:val="71097898"/>
    <w:rsid w:val="713E683D"/>
    <w:rsid w:val="744D50DE"/>
    <w:rsid w:val="747D167F"/>
    <w:rsid w:val="749BAC97"/>
    <w:rsid w:val="74D93D8D"/>
    <w:rsid w:val="76027DD2"/>
    <w:rsid w:val="76750DEE"/>
    <w:rsid w:val="7796C587"/>
    <w:rsid w:val="78E038A9"/>
    <w:rsid w:val="7E227448"/>
    <w:rsid w:val="7E86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5CCD4ED"/>
  <w15:docId w15:val="{D6D5FA37-D32B-6843-ADD7-64D80223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color w:val="000000"/>
      <w:sz w:val="22"/>
    </w:rPr>
  </w:style>
  <w:style w:type="paragraph" w:styleId="Heading1">
    <w:name w:val="heading 1"/>
    <w:basedOn w:val="Normal"/>
    <w:next w:val="Normal"/>
    <w:qFormat/>
    <w:rsid w:val="00F70843"/>
    <w:pPr>
      <w:keepNext/>
      <w:numPr>
        <w:numId w:val="4"/>
      </w:numPr>
      <w:pBdr>
        <w:bottom w:val="single" w:sz="4" w:space="1" w:color="auto"/>
      </w:pBdr>
      <w:tabs>
        <w:tab w:val="left" w:pos="567"/>
      </w:tabs>
      <w:spacing w:before="440" w:line="360" w:lineRule="auto"/>
      <w:outlineLvl w:val="0"/>
    </w:pPr>
    <w:rPr>
      <w:b/>
      <w:kern w:val="28"/>
      <w:sz w:val="24"/>
      <w:szCs w:val="26"/>
      <w:lang w:val="en-US"/>
    </w:rPr>
  </w:style>
  <w:style w:type="paragraph" w:styleId="Heading2">
    <w:name w:val="heading 2"/>
    <w:basedOn w:val="Normal"/>
    <w:next w:val="body"/>
    <w:qFormat/>
    <w:rsid w:val="002955E1"/>
    <w:pPr>
      <w:keepNext/>
      <w:numPr>
        <w:ilvl w:val="1"/>
        <w:numId w:val="2"/>
      </w:numPr>
      <w:spacing w:before="240" w:after="20" w:line="360" w:lineRule="auto"/>
      <w:outlineLvl w:val="1"/>
    </w:pPr>
    <w:rPr>
      <w:b/>
      <w:lang w:val="en-US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2"/>
      </w:numPr>
      <w:spacing w:before="240" w:after="20"/>
      <w:outlineLvl w:val="2"/>
    </w:pPr>
    <w:rPr>
      <w:b/>
      <w:lang w:val="x-none" w:eastAsia="x-non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customStyle="1" w:styleId="Quote1">
    <w:name w:val="Quote1"/>
    <w:basedOn w:val="BlockText"/>
    <w:autoRedefine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ind w:left="1134" w:right="1134"/>
    </w:pPr>
    <w:rPr>
      <w:i/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character" w:styleId="CommentReference">
    <w:name w:val="annotation reference"/>
    <w:uiPriority w:val="99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customStyle="1" w:styleId="body">
    <w:name w:val="body"/>
    <w:basedOn w:val="Normal"/>
    <w:link w:val="bodyChar"/>
    <w:qFormat/>
    <w:pPr>
      <w:ind w:left="567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PageNumber">
    <w:name w:val="page number"/>
    <w:basedOn w:val="DefaultParagraphFont"/>
  </w:style>
  <w:style w:type="paragraph" w:customStyle="1" w:styleId="Style1">
    <w:name w:val="Style1"/>
    <w:basedOn w:val="TOC1"/>
    <w:pPr>
      <w:tabs>
        <w:tab w:val="left" w:pos="993"/>
        <w:tab w:val="right" w:leader="dot" w:pos="7938"/>
      </w:tabs>
      <w:spacing w:before="120"/>
      <w:ind w:left="567" w:right="1134"/>
    </w:pPr>
    <w:rPr>
      <w:noProof/>
    </w:rPr>
  </w:style>
  <w:style w:type="paragraph" w:styleId="TOC1">
    <w:name w:val="toc 1"/>
    <w:basedOn w:val="Normal"/>
    <w:next w:val="Normal"/>
    <w:autoRedefine/>
    <w:semiHidden/>
  </w:style>
  <w:style w:type="paragraph" w:customStyle="1" w:styleId="Content1">
    <w:name w:val="Content1"/>
    <w:basedOn w:val="TOC1"/>
    <w:next w:val="TOC1"/>
    <w:pPr>
      <w:tabs>
        <w:tab w:val="left" w:pos="993"/>
        <w:tab w:val="right" w:leader="dot" w:pos="7938"/>
      </w:tabs>
      <w:spacing w:before="120"/>
      <w:ind w:left="567" w:right="1134"/>
    </w:pPr>
    <w:rPr>
      <w:noProof/>
    </w:rPr>
  </w:style>
  <w:style w:type="paragraph" w:styleId="TOC2">
    <w:name w:val="toc 2"/>
    <w:aliases w:val="Content 2"/>
    <w:basedOn w:val="Normal"/>
    <w:next w:val="Normal"/>
    <w:autoRedefine/>
    <w:semiHidden/>
    <w:pPr>
      <w:tabs>
        <w:tab w:val="left" w:pos="993"/>
        <w:tab w:val="right" w:leader="dot" w:pos="7938"/>
      </w:tabs>
      <w:ind w:left="426" w:right="1134"/>
    </w:pPr>
    <w:rPr>
      <w:noProof/>
      <w:sz w:val="20"/>
    </w:rPr>
  </w:style>
  <w:style w:type="paragraph" w:customStyle="1" w:styleId="pointno">
    <w:name w:val="point no"/>
    <w:basedOn w:val="Normal"/>
    <w:pPr>
      <w:numPr>
        <w:numId w:val="3"/>
      </w:numPr>
      <w:tabs>
        <w:tab w:val="clear" w:pos="720"/>
        <w:tab w:val="num" w:pos="567"/>
      </w:tabs>
      <w:spacing w:before="40"/>
      <w:ind w:left="567" w:hanging="567"/>
    </w:pPr>
  </w:style>
  <w:style w:type="paragraph" w:customStyle="1" w:styleId="pointdot">
    <w:name w:val="point dot"/>
    <w:basedOn w:val="pointno"/>
    <w:qFormat/>
    <w:pPr>
      <w:numPr>
        <w:ilvl w:val="1"/>
      </w:numPr>
      <w:tabs>
        <w:tab w:val="left" w:pos="567"/>
      </w:tabs>
      <w:ind w:left="567" w:hanging="567"/>
    </w:pPr>
  </w:style>
  <w:style w:type="paragraph" w:customStyle="1" w:styleId="Headinglarge">
    <w:name w:val="Heading large"/>
    <w:basedOn w:val="Normal"/>
    <w:rsid w:val="006269C4"/>
    <w:pPr>
      <w:pBdr>
        <w:bottom w:val="single" w:sz="4" w:space="1" w:color="auto"/>
      </w:pBdr>
      <w:spacing w:before="440"/>
      <w:ind w:right="5103"/>
    </w:pPr>
    <w:rPr>
      <w:b/>
      <w:sz w:val="26"/>
      <w:szCs w:val="26"/>
    </w:rPr>
  </w:style>
  <w:style w:type="paragraph" w:customStyle="1" w:styleId="Headingsmall">
    <w:name w:val="Heading small"/>
    <w:basedOn w:val="Normal"/>
    <w:next w:val="Normal"/>
    <w:rsid w:val="004076A6"/>
    <w:pPr>
      <w:keepNext/>
      <w:spacing w:before="220"/>
    </w:pPr>
    <w:rPr>
      <w:b/>
    </w:rPr>
  </w:style>
  <w:style w:type="paragraph" w:styleId="CommentSubject">
    <w:name w:val="annotation subject"/>
    <w:basedOn w:val="CommentText"/>
    <w:next w:val="CommentText"/>
    <w:semiHidden/>
    <w:rsid w:val="00275C3D"/>
    <w:rPr>
      <w:b/>
      <w:bCs/>
    </w:rPr>
  </w:style>
  <w:style w:type="paragraph" w:styleId="BalloonText">
    <w:name w:val="Balloon Text"/>
    <w:basedOn w:val="Normal"/>
    <w:semiHidden/>
    <w:rsid w:val="00275C3D"/>
    <w:rPr>
      <w:rFonts w:ascii="Tahoma" w:hAnsi="Tahoma" w:cs="Tahoma"/>
      <w:sz w:val="16"/>
      <w:szCs w:val="16"/>
    </w:rPr>
  </w:style>
  <w:style w:type="character" w:styleId="Strong">
    <w:name w:val="Strong"/>
    <w:qFormat/>
    <w:rsid w:val="00C11F23"/>
    <w:rPr>
      <w:b/>
      <w:bCs/>
    </w:rPr>
  </w:style>
  <w:style w:type="character" w:customStyle="1" w:styleId="textmedium">
    <w:name w:val="textmedium"/>
    <w:basedOn w:val="DefaultParagraphFont"/>
    <w:rsid w:val="00D3313E"/>
  </w:style>
  <w:style w:type="table" w:styleId="TableGrid">
    <w:name w:val="Table Grid"/>
    <w:basedOn w:val="TableNormal"/>
    <w:uiPriority w:val="39"/>
    <w:rsid w:val="002E2A7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64164F"/>
    <w:pPr>
      <w:spacing w:before="40" w:after="40"/>
      <w:jc w:val="right"/>
    </w:pPr>
    <w:rPr>
      <w:rFonts w:cs="Arial"/>
      <w:sz w:val="20"/>
    </w:rPr>
  </w:style>
  <w:style w:type="paragraph" w:customStyle="1" w:styleId="pointdotindent">
    <w:name w:val="point dot indent"/>
    <w:basedOn w:val="pointdot"/>
    <w:rsid w:val="00926842"/>
    <w:pPr>
      <w:tabs>
        <w:tab w:val="clear" w:pos="567"/>
        <w:tab w:val="left" w:pos="1134"/>
      </w:tabs>
      <w:ind w:left="1134"/>
    </w:pPr>
  </w:style>
  <w:style w:type="paragraph" w:customStyle="1" w:styleId="bodyhead">
    <w:name w:val="body head"/>
    <w:basedOn w:val="body"/>
    <w:rsid w:val="006F0592"/>
    <w:rPr>
      <w:b/>
    </w:rPr>
  </w:style>
  <w:style w:type="paragraph" w:customStyle="1" w:styleId="Noteetc">
    <w:name w:val="Note etc"/>
    <w:basedOn w:val="Normal"/>
    <w:link w:val="NoteetcChar"/>
    <w:rsid w:val="00560C6C"/>
    <w:pPr>
      <w:tabs>
        <w:tab w:val="left" w:pos="290"/>
      </w:tabs>
      <w:spacing w:before="80"/>
      <w:ind w:left="851" w:hanging="845"/>
    </w:pPr>
    <w:rPr>
      <w:snapToGrid w:val="0"/>
      <w:sz w:val="18"/>
      <w:szCs w:val="18"/>
      <w:lang w:val="en-US"/>
    </w:rPr>
  </w:style>
  <w:style w:type="character" w:customStyle="1" w:styleId="NoteetcChar">
    <w:name w:val="Note etc Char"/>
    <w:link w:val="Noteetc"/>
    <w:rsid w:val="00560C6C"/>
    <w:rPr>
      <w:rFonts w:ascii="Arial" w:hAnsi="Arial"/>
      <w:snapToGrid w:val="0"/>
      <w:color w:val="000000"/>
      <w:sz w:val="18"/>
      <w:szCs w:val="18"/>
      <w:lang w:val="en-US" w:eastAsia="en-US" w:bidi="ar-SA"/>
    </w:rPr>
  </w:style>
  <w:style w:type="character" w:customStyle="1" w:styleId="bodyChar">
    <w:name w:val="body Char"/>
    <w:link w:val="body"/>
    <w:rsid w:val="000A4D2E"/>
    <w:rPr>
      <w:rFonts w:ascii="Arial" w:hAnsi="Arial"/>
      <w:color w:val="000000"/>
      <w:sz w:val="22"/>
      <w:lang w:val="en-AU" w:eastAsia="en-US" w:bidi="ar-SA"/>
    </w:rPr>
  </w:style>
  <w:style w:type="paragraph" w:customStyle="1" w:styleId="pointdot-body">
    <w:name w:val="point dot - body"/>
    <w:basedOn w:val="pointdot"/>
    <w:rsid w:val="00A20212"/>
    <w:pPr>
      <w:tabs>
        <w:tab w:val="clear" w:pos="567"/>
        <w:tab w:val="left" w:pos="1134"/>
      </w:tabs>
      <w:ind w:left="1134"/>
    </w:pPr>
    <w:rPr>
      <w:lang w:eastAsia="en-AU"/>
    </w:rPr>
  </w:style>
  <w:style w:type="paragraph" w:customStyle="1" w:styleId="CharCharChar">
    <w:name w:val="Char Char Char"/>
    <w:basedOn w:val="Normal"/>
    <w:rsid w:val="002C646C"/>
    <w:pPr>
      <w:jc w:val="left"/>
    </w:pPr>
    <w:rPr>
      <w:rFonts w:cs="Arial"/>
      <w:color w:val="auto"/>
      <w:szCs w:val="22"/>
    </w:rPr>
  </w:style>
  <w:style w:type="paragraph" w:customStyle="1" w:styleId="bodycolumn">
    <w:name w:val="body column"/>
    <w:basedOn w:val="body"/>
    <w:rsid w:val="0000530A"/>
    <w:pPr>
      <w:tabs>
        <w:tab w:val="left" w:pos="4678"/>
      </w:tabs>
      <w:spacing w:before="40"/>
      <w:ind w:right="352"/>
      <w:jc w:val="left"/>
    </w:pPr>
    <w:rPr>
      <w:sz w:val="20"/>
    </w:rPr>
  </w:style>
  <w:style w:type="paragraph" w:customStyle="1" w:styleId="tabletext0">
    <w:name w:val="table text"/>
    <w:basedOn w:val="Normal"/>
    <w:rsid w:val="00DC0874"/>
    <w:pPr>
      <w:spacing w:before="40" w:after="40"/>
      <w:jc w:val="left"/>
    </w:pPr>
    <w:rPr>
      <w:sz w:val="18"/>
      <w:szCs w:val="18"/>
      <w:lang w:eastAsia="en-AU"/>
    </w:rPr>
  </w:style>
  <w:style w:type="paragraph" w:customStyle="1" w:styleId="point">
    <w:name w:val="point"/>
    <w:basedOn w:val="Header"/>
    <w:rsid w:val="00747B38"/>
    <w:pPr>
      <w:numPr>
        <w:numId w:val="5"/>
      </w:numPr>
      <w:tabs>
        <w:tab w:val="clear" w:pos="4819"/>
        <w:tab w:val="clear" w:pos="9071"/>
      </w:tabs>
      <w:spacing w:before="60"/>
      <w:ind w:left="357" w:hanging="357"/>
    </w:pPr>
    <w:rPr>
      <w:sz w:val="18"/>
      <w:lang w:eastAsia="en-AU"/>
    </w:rPr>
  </w:style>
  <w:style w:type="character" w:styleId="FollowedHyperlink">
    <w:name w:val="FollowedHyperlink"/>
    <w:rsid w:val="001F1929"/>
    <w:rPr>
      <w:color w:val="800080"/>
      <w:u w:val="single"/>
    </w:rPr>
  </w:style>
  <w:style w:type="paragraph" w:styleId="NormalWeb">
    <w:name w:val="Normal (Web)"/>
    <w:basedOn w:val="Normal"/>
    <w:uiPriority w:val="99"/>
    <w:rsid w:val="00822752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  <w:lang w:eastAsia="en-AU"/>
    </w:rPr>
  </w:style>
  <w:style w:type="paragraph" w:customStyle="1" w:styleId="Default">
    <w:name w:val="Default"/>
    <w:rsid w:val="008C5D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43F95"/>
    <w:pPr>
      <w:ind w:left="720"/>
      <w:contextualSpacing/>
    </w:pPr>
  </w:style>
  <w:style w:type="paragraph" w:styleId="NoSpacing">
    <w:name w:val="No Spacing"/>
    <w:uiPriority w:val="1"/>
    <w:qFormat/>
    <w:rsid w:val="006B0CA1"/>
    <w:pPr>
      <w:jc w:val="both"/>
    </w:pPr>
    <w:rPr>
      <w:rFonts w:ascii="Arial" w:hAnsi="Arial"/>
      <w:color w:val="000000"/>
      <w:sz w:val="22"/>
    </w:rPr>
  </w:style>
  <w:style w:type="character" w:styleId="Hyperlink">
    <w:name w:val="Hyperlink"/>
    <w:rsid w:val="00BF0CA4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E304A7"/>
    <w:pPr>
      <w:autoSpaceDE w:val="0"/>
      <w:autoSpaceDN w:val="0"/>
      <w:adjustRightInd w:val="0"/>
      <w:ind w:left="40"/>
      <w:jc w:val="left"/>
    </w:pPr>
    <w:rPr>
      <w:rFonts w:ascii="Tahoma" w:hAnsi="Tahoma"/>
      <w:color w:val="auto"/>
      <w:sz w:val="17"/>
      <w:szCs w:val="17"/>
      <w:lang w:val="x-none" w:eastAsia="x-none"/>
    </w:rPr>
  </w:style>
  <w:style w:type="character" w:customStyle="1" w:styleId="BodyTextChar">
    <w:name w:val="Body Text Char"/>
    <w:link w:val="BodyText"/>
    <w:uiPriority w:val="1"/>
    <w:rsid w:val="00E304A7"/>
    <w:rPr>
      <w:rFonts w:ascii="Tahoma" w:hAnsi="Tahoma" w:cs="Tahoma"/>
      <w:sz w:val="17"/>
      <w:szCs w:val="17"/>
    </w:rPr>
  </w:style>
  <w:style w:type="paragraph" w:customStyle="1" w:styleId="pointletter">
    <w:name w:val="point letter"/>
    <w:basedOn w:val="Normal"/>
    <w:rsid w:val="00E87DFC"/>
    <w:pPr>
      <w:tabs>
        <w:tab w:val="num" w:pos="720"/>
      </w:tabs>
      <w:ind w:left="720" w:hanging="720"/>
    </w:pPr>
  </w:style>
  <w:style w:type="character" w:styleId="FootnoteReference">
    <w:name w:val="footnote reference"/>
    <w:rsid w:val="00E87DFC"/>
    <w:rPr>
      <w:position w:val="6"/>
    </w:rPr>
  </w:style>
  <w:style w:type="paragraph" w:styleId="FootnoteText">
    <w:name w:val="footnote text"/>
    <w:basedOn w:val="Normal"/>
    <w:link w:val="FootnoteTextChar"/>
    <w:rsid w:val="00E87DFC"/>
    <w:pPr>
      <w:jc w:val="left"/>
    </w:pPr>
    <w:rPr>
      <w:color w:val="auto"/>
      <w:sz w:val="20"/>
      <w:lang w:val="x-none"/>
    </w:rPr>
  </w:style>
  <w:style w:type="character" w:customStyle="1" w:styleId="FootnoteTextChar">
    <w:name w:val="Footnote Text Char"/>
    <w:link w:val="FootnoteText"/>
    <w:rsid w:val="00E87DFC"/>
    <w:rPr>
      <w:rFonts w:ascii="Arial" w:hAnsi="Arial" w:cs="Arial"/>
      <w:lang w:eastAsia="en-US"/>
    </w:rPr>
  </w:style>
  <w:style w:type="paragraph" w:customStyle="1" w:styleId="pointlettera">
    <w:name w:val="point letter a"/>
    <w:basedOn w:val="pointdot"/>
    <w:rsid w:val="00E87DFC"/>
    <w:pPr>
      <w:numPr>
        <w:ilvl w:val="0"/>
        <w:numId w:val="0"/>
      </w:numPr>
      <w:tabs>
        <w:tab w:val="clear" w:pos="567"/>
        <w:tab w:val="left" w:pos="1134"/>
        <w:tab w:val="num" w:pos="1440"/>
      </w:tabs>
      <w:ind w:left="1134" w:hanging="567"/>
    </w:pPr>
    <w:rPr>
      <w:rFonts w:cs="Arial"/>
      <w:bCs/>
      <w:color w:val="auto"/>
      <w:kern w:val="28"/>
      <w:sz w:val="20"/>
      <w:lang w:val="en-US" w:eastAsia="en-AU"/>
    </w:rPr>
  </w:style>
  <w:style w:type="character" w:styleId="Emphasis">
    <w:name w:val="Emphasis"/>
    <w:uiPriority w:val="20"/>
    <w:qFormat/>
    <w:rsid w:val="0014782E"/>
    <w:rPr>
      <w:b/>
      <w:bCs/>
      <w:i w:val="0"/>
      <w:iCs w:val="0"/>
    </w:rPr>
  </w:style>
  <w:style w:type="character" w:customStyle="1" w:styleId="st1">
    <w:name w:val="st1"/>
    <w:rsid w:val="0014782E"/>
  </w:style>
  <w:style w:type="character" w:customStyle="1" w:styleId="FooterChar">
    <w:name w:val="Footer Char"/>
    <w:link w:val="Footer"/>
    <w:uiPriority w:val="99"/>
    <w:rsid w:val="007E2619"/>
    <w:rPr>
      <w:rFonts w:ascii="Arial" w:hAnsi="Arial"/>
      <w:color w:val="000000"/>
      <w:sz w:val="22"/>
      <w:lang w:eastAsia="en-US"/>
    </w:rPr>
  </w:style>
  <w:style w:type="character" w:customStyle="1" w:styleId="Heading3Char">
    <w:name w:val="Heading 3 Char"/>
    <w:link w:val="Heading3"/>
    <w:rsid w:val="00F62EF8"/>
    <w:rPr>
      <w:rFonts w:ascii="Arial" w:hAnsi="Arial"/>
      <w:b/>
      <w:color w:val="000000"/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F62EF8"/>
    <w:pPr>
      <w:jc w:val="left"/>
    </w:pPr>
    <w:rPr>
      <w:rFonts w:ascii="Calibri" w:eastAsia="Calibri" w:hAnsi="Calibri"/>
      <w:color w:val="auto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F62EF8"/>
    <w:rPr>
      <w:rFonts w:ascii="Calibri" w:eastAsia="Calibri" w:hAnsi="Calibri"/>
      <w:sz w:val="22"/>
      <w:szCs w:val="21"/>
    </w:rPr>
  </w:style>
  <w:style w:type="character" w:customStyle="1" w:styleId="apple-converted-space">
    <w:name w:val="apple-converted-space"/>
    <w:rsid w:val="00A416A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82F"/>
    <w:rPr>
      <w:rFonts w:ascii="Arial" w:hAnsi="Arial"/>
      <w:color w:val="000000"/>
    </w:rPr>
  </w:style>
  <w:style w:type="paragraph" w:customStyle="1" w:styleId="Body0">
    <w:name w:val="Body"/>
    <w:rsid w:val="005D2FCF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32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05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6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80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C797750D81243BCB66C2CB7D2A35A" ma:contentTypeVersion="16" ma:contentTypeDescription="Create a new document." ma:contentTypeScope="" ma:versionID="985dd223ff650cee5b03f0598f087288">
  <xsd:schema xmlns:xsd="http://www.w3.org/2001/XMLSchema" xmlns:xs="http://www.w3.org/2001/XMLSchema" xmlns:p="http://schemas.microsoft.com/office/2006/metadata/properties" xmlns:ns2="f4f4ac99-498b-4031-99ce-13ac7a9f68e1" xmlns:ns3="f3619a30-411c-4de0-8ff8-e760ed01c72a" targetNamespace="http://schemas.microsoft.com/office/2006/metadata/properties" ma:root="true" ma:fieldsID="e0e4ff8647ba2584d7213c97fa33777c" ns2:_="" ns3:_="">
    <xsd:import namespace="f4f4ac99-498b-4031-99ce-13ac7a9f68e1"/>
    <xsd:import namespace="f3619a30-411c-4de0-8ff8-e760ed01c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4ac99-498b-4031-99ce-13ac7a9f68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d0e61e2-fcf2-4aa7-afa5-a41070721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19a30-411c-4de0-8ff8-e760ed01c72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b8024b-7d70-40c2-8d3c-dbfc07923db7}" ma:internalName="TaxCatchAll" ma:showField="CatchAllData" ma:web="f3619a30-411c-4de0-8ff8-e760ed01c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f4ac99-498b-4031-99ce-13ac7a9f68e1">
      <Terms xmlns="http://schemas.microsoft.com/office/infopath/2007/PartnerControls"/>
    </lcf76f155ced4ddcb4097134ff3c332f>
    <TaxCatchAll xmlns="f3619a30-411c-4de0-8ff8-e760ed01c72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69037-27C7-4F07-89E2-F9BB43AF9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4ac99-498b-4031-99ce-13ac7a9f68e1"/>
    <ds:schemaRef ds:uri="f3619a30-411c-4de0-8ff8-e760ed01c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F4E888-79BB-44FB-BB39-F22B9380E73B}">
  <ds:schemaRefs>
    <ds:schemaRef ds:uri="http://schemas.microsoft.com/office/2006/metadata/properties"/>
    <ds:schemaRef ds:uri="http://schemas.microsoft.com/office/infopath/2007/PartnerControls"/>
    <ds:schemaRef ds:uri="f4f4ac99-498b-4031-99ce-13ac7a9f68e1"/>
    <ds:schemaRef ds:uri="f3619a30-411c-4de0-8ff8-e760ed01c72a"/>
  </ds:schemaRefs>
</ds:datastoreItem>
</file>

<file path=customXml/itemProps3.xml><?xml version="1.0" encoding="utf-8"?>
<ds:datastoreItem xmlns:ds="http://schemas.openxmlformats.org/officeDocument/2006/customXml" ds:itemID="{3B0E5F08-96F2-47C3-BA8E-A75773314A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BA4BD5-D5A3-429D-AE99-7521108D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2794</Characters>
  <Application>Microsoft Office Word</Application>
  <DocSecurity>4</DocSecurity>
  <Lines>23</Lines>
  <Paragraphs>6</Paragraphs>
  <ScaleCrop>false</ScaleCrop>
  <Company>National Museum of Australia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Museums Australia</dc:title>
  <dc:subject/>
  <dc:creator>RGarland</dc:creator>
  <cp:keywords/>
  <cp:lastModifiedBy>van Mourik, Justine (SAM)</cp:lastModifiedBy>
  <cp:revision>2</cp:revision>
  <cp:lastPrinted>2019-02-25T00:23:00Z</cp:lastPrinted>
  <dcterms:created xsi:type="dcterms:W3CDTF">2024-05-23T06:23:00Z</dcterms:created>
  <dcterms:modified xsi:type="dcterms:W3CDTF">2024-05-23T06:23:00Z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0x0101005A5C797750D81243BCB66C2CB7D2A35A</vt:lpwstr>
  </property>
  <property fmtid="{D5CDD505-2E9C-101B-9397-08002B2CF9AE}" pid="3" name="MediaServiceImageTags">
    <vt:lpwstr/>
  </property>
</Properties>
</file>